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7ff4" w14:textId="0d27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23 желтоқсандағы № 7С-17-2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3 қарашадағы № 7С-31-2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аудандық бюджет туралы" 2021 жылғы 23 желтоқсандағы № 7С-17-2 (Нормативтік құқықтық актілерді мемлекеттік тіркеу тізілімінде № 162207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2024жылдарға арналған аудандық бюджеті тиісінше 1, 2 және 3 қосымшаларына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- 4095739,3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-730732,7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- 37138,0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- 8266,0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- 3319602,6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- 4121702,0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- 35642,4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- 64323,0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- 28680,6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- 27534,2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- 27534,2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-89139,3мың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-89139,3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 ауданның (облыстық маңызы бар қаланың)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арнайы жүріп-тұру құралдары (кресло-арбалар), техникалық көмекшi (компенсаторлық) құралдары кеңейту, ақпаратты Брайль қарпімен енгізу/шығару арқылы сөйлеу синтезі бар портативтік тифлокомпьютер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ұлғайту, Spina bifida диагнозы бар мүгедек балаларды бір рет пайдаланылатын катетерлермен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асыруға: Астрахан ауданы Старый Колутон ауылының көше-жол желісін орташа жөндеу,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асыруға: Астрахан ауданының Колутон станциясының көше-жол желісін орташа жөндеу,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