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6e4f" w14:textId="acf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Первомай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2022 жылғы 23 желтоқсандағы № 7С-35-11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5-тармағымен.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Первомай ауылдық округінің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49573,7 мың теңге, оның ішінде:</w:t>
      </w:r>
    </w:p>
    <w:p>
      <w:pPr>
        <w:spacing w:after="0"/>
        <w:ind w:left="0"/>
        <w:jc w:val="both"/>
      </w:pPr>
      <w:r>
        <w:rPr>
          <w:rFonts w:ascii="Times New Roman"/>
          <w:b w:val="false"/>
          <w:i w:val="false"/>
          <w:color w:val="000000"/>
          <w:sz w:val="28"/>
        </w:rPr>
        <w:t>
      салықтық түсімдер – 16012,9 мың теңге;</w:t>
      </w:r>
    </w:p>
    <w:p>
      <w:pPr>
        <w:spacing w:after="0"/>
        <w:ind w:left="0"/>
        <w:jc w:val="both"/>
      </w:pPr>
      <w:r>
        <w:rPr>
          <w:rFonts w:ascii="Times New Roman"/>
          <w:b w:val="false"/>
          <w:i w:val="false"/>
          <w:color w:val="000000"/>
          <w:sz w:val="28"/>
        </w:rPr>
        <w:t>
      салықтық емес түсімдер – 261,1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33299,7 мың теңге;</w:t>
      </w:r>
    </w:p>
    <w:p>
      <w:pPr>
        <w:spacing w:after="0"/>
        <w:ind w:left="0"/>
        <w:jc w:val="both"/>
      </w:pPr>
      <w:r>
        <w:rPr>
          <w:rFonts w:ascii="Times New Roman"/>
          <w:b w:val="false"/>
          <w:i w:val="false"/>
          <w:color w:val="000000"/>
          <w:sz w:val="28"/>
        </w:rPr>
        <w:t>
      2) шығындар – 53507,2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-3933,5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3933,5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01.12.2023 </w:t>
      </w:r>
      <w:r>
        <w:rPr>
          <w:rFonts w:ascii="Times New Roman"/>
          <w:b w:val="false"/>
          <w:i w:val="false"/>
          <w:color w:val="000000"/>
          <w:sz w:val="28"/>
        </w:rPr>
        <w:t>№ 8С-12-12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арналған Первомай ауылдық округінің бюджеті көлемінде аудандық бюджеттен ауылдық округтің бюджетіне берілетін бюджеттік субвенциялар 26465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2023 жылға арналған Первомай ауылдық округінің бюджетінде аудандық бюджеттен 9327 мың теңге жалпы сомасында ағымдағы нысаналы трансферттер, оның ішінде: 500 мың теңге сомасында мемлекеттік органның күрделі шығыстарына, 3000 мың теңге әкімшілік ғимаратты ағымдағы жөндеуге, 2500 мың теңге елді мекендердегі көшелерді жарықтандыруға, 3327 мың теңге елді мекендерді абаттандыру мен көгалдандыруға көзделгені ескерілсін.</w:t>
      </w:r>
    </w:p>
    <w:bookmarkEnd w:id="3"/>
    <w:bookmarkStart w:name="z5" w:id="4"/>
    <w:p>
      <w:pPr>
        <w:spacing w:after="0"/>
        <w:ind w:left="0"/>
        <w:jc w:val="both"/>
      </w:pPr>
      <w:r>
        <w:rPr>
          <w:rFonts w:ascii="Times New Roman"/>
          <w:b w:val="false"/>
          <w:i w:val="false"/>
          <w:color w:val="000000"/>
          <w:sz w:val="28"/>
        </w:rPr>
        <w:t xml:space="preserve">
      4. 2023 жылға арналған Первомай ауылдық округінің бюджетін атқару процесінде секвестрге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7С-35-11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2023 жылға арналған Первомай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01.12.2023 </w:t>
      </w:r>
      <w:r>
        <w:rPr>
          <w:rFonts w:ascii="Times New Roman"/>
          <w:b w:val="false"/>
          <w:i w:val="false"/>
          <w:color w:val="ff0000"/>
          <w:sz w:val="28"/>
        </w:rPr>
        <w:t>№ 8С-12-12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7С-35-11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2024 жылға арналған Первомай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7С-35-11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2025 жылға арналған Первомай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7С-35-11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2023 жылға арналған Первомай ауылдық округінің бюджетін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