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20c8" w14:textId="ce62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Макинск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Макинск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202817,3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229741,8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26924,5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Макинск қаласының бюджетінде аудандық бюджетке 39140,0 мың теңге сомасында бюджеттік алып қоюлар көзделгені ескерілсін.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Макинск қаласы бюджетінің шығыстарының құрамында нысаналы трансферттер 30589,3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30589,3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30589,3 мың теңге тұрғын үй-коммуналдық шаруашылықты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Макинск қаласының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Макинск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Макинск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