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133e" w14:textId="c0b1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Карамышевка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26 желтоқсандағы № 7С-31/9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Карамышевка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31333,0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- 2350,7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Карамышевка ауылдық округінің бюджетінде аудандық бюджеттен берілетін 27741,0 мың теңге сомасында субвенция ескерілсін.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2023 жылға арналған Карамышевка ауылдық округі бюджетінің шығыстарының құрамында нысаналы трансферттер 1300,0 мың теңге сомасында ескерілсін,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1300,0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1300,0 мың теңге тұрғын үй-коммуналдық шаруашылықты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Карамышевка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Карамышевка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Карамышевка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