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b530" w14:textId="f2db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"2022-2024 жылдарға арналған Егіндікөл ауданы ауылдарының және ауылдық округтерінің бюджеттері туралы" 2021 жылғы 24 желтоқсандағы № 7С14-2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2022 жылғы 23 ақпандағы № 7С17-2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"2022-2024 жылдарға арналған Егіндікөл ауданы ауылдарының және ауылдық округтерінің бюджеттері туралы" 2021 жылғы 24 желтоқсандағы № 7С14-2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Спиридоновка ауылының бюджеті тиісінше 4, 5, 6-қосымшаларға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23 778,0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25 559,0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Бауман ауылының бюджеті тиісінше 10, 11, 12-қосымшаларға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Егіндікөл ауылының бюджеті тиісінше 13, 14, 15-қосымшаларға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72 443,0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74 525,8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2 082,8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Алакөл ауылдық округінің бюджеті тиісінше 19, 20, 21-қосымшаларға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19 205,4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19 347,3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Ұзынкөл ауылдық округінің бюджеті тиісінше 22, 23, 24-қосымшаларға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Жалманқұлақ ауылдық округінің бюджеті тиісінше 25, 26, 27-қосымшаларға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16 786,6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17 935,4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1 148,8 мың теңге.";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2022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2022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2022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2022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2022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