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296b" w14:textId="dc12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"2022-2024 жылдарға арналған Егіндікөл ауданы ауылдарының және ауылдық округтерінің бюджеттері туралы" 2021 жылғы 24 желтоқсандағы № 7С14-2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20 қыркүйектегі № 7С25-2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"2022-2024 жылдарға арналған Егіндікөл ауданы ауылдарының және ауылдық округтерінің бюджеттері туралы" 2021 жылғы 24 желтоқсандағы № 7С14-2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Абай ауылының бюджеті тиісінше 1, 2,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Спиридоновка ауылының бюджеті тиісінше 4, 5, 6-қосымшаларға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Қоржынкөл ауылының бюджеті тиісінше 7, 8, 9-қосымшаларға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Бауман ауылының бюджеті тиісінше 10, 11, 12-қосымшаларға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94 226,5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93 268,5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Егіндікөл ауылының бюджеті тиісінше 13, 14, 15-қосымшаларға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Буревестник ауылының бюджеті тиісінше 16, 17, 18-қосымшаларға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Алакөл ауылдық округінің бюджеті тиісінше 19, 20, 21-қосымшаларға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Ұзынкөл ауылдық округінің бюджеті тиісінше 22, 23, 24-қосымшаларға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26 754,3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Жалманқұлақ ауылдық округінің бюджеті тиісінше 25, 26, 27-қосымшаларға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15 535,6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1 148,8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2022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2022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2022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2022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2022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2022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ауылындағы батырлар саябағының аумағын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Бауманское ауылының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