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33a5" w14:textId="76b3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23 желтоқсандағы № 7С-39/2-22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601 630,3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481 894,3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603 107,3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253 966,2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247 410,2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255 615,5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117 383,8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107 645,4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121 108,6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131 432,1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124 881,2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25 754,4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2023-2026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65 241,3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Майлан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–104 190,7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287 728,0 мың теңге сомасында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34 194,0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30 831,0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19 645,0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23 350,0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20 764,0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19 625,0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17 857,0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18 918,0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19 810,0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20 380,0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19 940,0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жылға арналған түсімдер құрамында Ерейментау қаласы, ауылдар және ауылдық округтердің бюджеттеріне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және аудандық бюджеттерден нысаналы трансферттер көзделгені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2023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Еркіншілік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Күншалған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Қойтас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Қойтас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Бестоғай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Майлан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Новомарковка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Новомарковка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Бозтал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8С-11/2-23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508 534,9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қаласының көше-жол желілерін орташа жөндеу (Жантай батыр, Зеленый Хутор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Бөгенбай батыр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Ш.Уәлиханов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Чкалов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(Қарасы бұрылысынан Каменный карьер көшесіне дейін 5 км), 2 кезек,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Тайбай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Елтай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Өленті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Новомарковка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Торғай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