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ff1" w14:textId="1ba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С-12/15 "2022 - 2024 жылдарға арналған Біржан сал ауданы Мамай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17 тамыздағы № С-20/9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Мамай ауылының бюджеті туралы" 2021 жылғы 27 желтоқсандағы № С-12/15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Мамай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26 908,6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Мамай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