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7ff1" w14:textId="1ba7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С-12/15 "2022 - 2024 жылдарға арналған Біржан сал ауданы Мамай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17 тамыздағы № С-20/9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Мамай ауылының бюджеті туралы" 2021 жылғы 27 желтоқсандағы № С-12/15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Мамай ауылы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26 908,6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20 273,6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27 398,6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Мамай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және Қазақстан Республикасының Ұлттық қорынан берілетін кепілдендірілген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