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38643" w14:textId="fc386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Біржан сал ауданы мәслихатының 2021 жылғы 27 желтоқсандағы № С-12/15 "2022 - 2024 жылдарға арналған Біржан сал ауданы Мамай ауылының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2022 жылғы 10 маусымдағы № С-17/16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Біржан сал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Біржан сал ауданы мәслихатының "2022 - 2024 жылдарға арналған Біржан сал ауданы Мамай бюджеті туралы" 2021 жылғы 27 желтоқсандағы № С-12/15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 – 2024 жылдарға арналған Мамай ауылы бюджетіне тиісінше 1, 2 және 3-қосымшаларға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34 801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6 635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28 166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35 291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490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2022 жылға арналған Мамай ауылы бюджетінде 2022 жылдың 1 қаңтарына жинақталған 490 мың теңге сомасындағы бюджеттік қаражаттардың бос қалдықтары пайдаланылатыны ескерілсін.";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С.Шәуенов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С-17/16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Мамай ауылының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С-17/16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республикалық бюджеттен берілетін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С-17/16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бюджеттен берілетін нысаналы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