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7b6f" w14:textId="a4e7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5 "2022 - 2024 жылдарға арналған Біржан сал ауданы Мамай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Мамай ауылының бюджеті туралы" 2021 жылғы 27 желтоқсандағы № С-1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Мамай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