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c0dc" w14:textId="fdac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 коммуналдық қалдықтардың түзілу және жинақталу нормаларын есептеудің қағидалары бекіту туралы</w:t>
      </w:r>
    </w:p>
    <w:p>
      <w:pPr>
        <w:spacing w:after="0"/>
        <w:ind w:left="0"/>
        <w:jc w:val="both"/>
      </w:pPr>
      <w:r>
        <w:rPr>
          <w:rFonts w:ascii="Times New Roman"/>
          <w:b w:val="false"/>
          <w:i w:val="false"/>
          <w:color w:val="000000"/>
          <w:sz w:val="28"/>
        </w:rPr>
        <w:t>Ақмола облысы Жарқайың ауданы әкімдігінің 2022 жылғы 11 ақпандағы № А-2/129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Жарқайың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Жарқайың ауданы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Жарқайың ауданы әкімінің орынбасары Б.П.Шоновқа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Ж.Хамитов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2022 жылғы 11 ақпан</w:t>
            </w:r>
            <w:r>
              <w:br/>
            </w:r>
            <w:r>
              <w:rPr>
                <w:rFonts w:ascii="Times New Roman"/>
                <w:b w:val="false"/>
                <w:i w:val="false"/>
                <w:color w:val="000000"/>
                <w:sz w:val="20"/>
              </w:rPr>
              <w:t>№ А-2/129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Жарқайың ауданы коммуналдық қалдықтардың түзілу және жинақталу нормаларын есептеудің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8"/>
    <w:bookmarkStart w:name="z11"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6" w:id="1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1 %;</w:t>
      </w:r>
    </w:p>
    <w:p>
      <w:pPr>
        <w:spacing w:after="0"/>
        <w:ind w:left="0"/>
        <w:jc w:val="both"/>
      </w:pPr>
      <w:r>
        <w:rPr>
          <w:rFonts w:ascii="Times New Roman"/>
          <w:b w:val="false"/>
          <w:i w:val="false"/>
          <w:color w:val="000000"/>
          <w:sz w:val="28"/>
        </w:rPr>
        <w:t>
      тұрғындарының саны 500 мың адамнан асатын елді мекендерде–0,5% (оның ішінде жайлы емес сектор бойынша кемінде 500 адам).</w:t>
      </w:r>
    </w:p>
    <w:p>
      <w:pPr>
        <w:spacing w:after="0"/>
        <w:ind w:left="0"/>
        <w:jc w:val="both"/>
      </w:pPr>
      <w:r>
        <w:rPr>
          <w:rFonts w:ascii="Times New Roman"/>
          <w:b w:val="false"/>
          <w:i w:val="false"/>
          <w:color w:val="000000"/>
          <w:sz w:val="28"/>
        </w:rPr>
        <w:t>
      Жарқайың ауданының халық саны 2022 жылғы жағдай бойынша 13069 адамды құрайды, оның ішінде 5850-қалалық және 7219-ауыл халқы.</w:t>
      </w:r>
    </w:p>
    <w:bookmarkStart w:name="z17" w:id="15"/>
    <w:p>
      <w:pPr>
        <w:spacing w:after="0"/>
        <w:ind w:left="0"/>
        <w:jc w:val="both"/>
      </w:pPr>
      <w:r>
        <w:rPr>
          <w:rFonts w:ascii="Times New Roman"/>
          <w:b w:val="false"/>
          <w:i w:val="false"/>
          <w:color w:val="000000"/>
          <w:sz w:val="28"/>
        </w:rPr>
        <w:t xml:space="preserve">
      9. Таңдап алынған объектілерде өлшеу жүргізу алдында Жарқайың ауданының "Тұрғын үй-коммуналдық шаруашылығы, жолаушылар көлігі, автомобилдь жолдары және тұрғын үй инспекциясы бөлімі" мемлекеттік мекемесімен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5"/>
    <w:bookmarkStart w:name="z18"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19"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0" w:id="1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1"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2" w:id="2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Жарқайың ауданының "Тұрғын үй-коммуналдық шаруашылығы, жолаушылар көлігі, автомобилдь жолдары және тұрғын үй инспекциясы бөлімі" мемлекеттік мекемесі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0"/>
    <w:bookmarkStart w:name="z23" w:id="2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Жарқайың ауданының "Тұрғын үй-коммуналдық шаруашылығы, жолаушылар көлігі, автомобилдь жолдары және тұрғын үй инспекциясы бөлімі" мемлекеттік мекемесі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1"/>
    <w:bookmarkStart w:name="z24" w:id="22"/>
    <w:p>
      <w:pPr>
        <w:spacing w:after="0"/>
        <w:ind w:left="0"/>
        <w:jc w:val="both"/>
      </w:pPr>
      <w:r>
        <w:rPr>
          <w:rFonts w:ascii="Times New Roman"/>
          <w:b w:val="false"/>
          <w:i w:val="false"/>
          <w:color w:val="000000"/>
          <w:sz w:val="28"/>
        </w:rPr>
        <w:t xml:space="preserve">
      16. Маусымдық өлшеулер жүргізілгеннен кейін Жарқайың ауданының "Тұрғын үй-коммуналдық шаруашылығы, жолаушылар көлігі, автомобилдь жолдары және тұрғын үй инспекциясы бөлімі" мемлекеттік мекемесі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5"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6"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7"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28"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6"/>
    <w:bookmarkStart w:name="z29" w:id="2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7"/>
    <w:bookmarkStart w:name="z30" w:id="2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1" w:id="29"/>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9"/>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2" w:id="3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34" w:id="3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2-қосымша</w:t>
            </w:r>
          </w:p>
        </w:tc>
      </w:tr>
    </w:tbl>
    <w:bookmarkStart w:name="z36" w:id="32"/>
    <w:p>
      <w:pPr>
        <w:spacing w:after="0"/>
        <w:ind w:left="0"/>
        <w:jc w:val="left"/>
      </w:pPr>
      <w:r>
        <w:rPr>
          <w:rFonts w:ascii="Times New Roman"/>
          <w:b/>
          <w:i w:val="false"/>
          <w:color w:val="000000"/>
        </w:rPr>
        <w:t xml:space="preserve"> Тұрғын үй қоры объектісінің коммуналдық паспорты</w:t>
      </w:r>
    </w:p>
    <w:bookmarkEnd w:id="32"/>
    <w:p>
      <w:pPr>
        <w:spacing w:after="0"/>
        <w:ind w:left="0"/>
        <w:jc w:val="both"/>
      </w:pPr>
      <w:r>
        <w:rPr>
          <w:rFonts w:ascii="Times New Roman"/>
          <w:b w:val="false"/>
          <w:i w:val="false"/>
          <w:color w:val="000000"/>
          <w:sz w:val="28"/>
        </w:rPr>
        <w:t>
      Елді мекен, аудан, облыс______________________________________</w:t>
      </w:r>
    </w:p>
    <w:p>
      <w:pPr>
        <w:spacing w:after="0"/>
        <w:ind w:left="0"/>
        <w:jc w:val="both"/>
      </w:pPr>
      <w:r>
        <w:rPr>
          <w:rFonts w:ascii="Times New Roman"/>
          <w:b w:val="false"/>
          <w:i w:val="false"/>
          <w:color w:val="000000"/>
          <w:sz w:val="28"/>
        </w:rPr>
        <w:t>
      1. Мекенжайы________________________________________________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адам__________________________</w:t>
      </w:r>
    </w:p>
    <w:p>
      <w:pPr>
        <w:spacing w:after="0"/>
        <w:ind w:left="0"/>
        <w:jc w:val="both"/>
      </w:pPr>
      <w:r>
        <w:rPr>
          <w:rFonts w:ascii="Times New Roman"/>
          <w:b w:val="false"/>
          <w:i w:val="false"/>
          <w:color w:val="000000"/>
          <w:sz w:val="28"/>
        </w:rPr>
        <w:t>
      5. Жайлылық деңгейі:</w:t>
      </w:r>
    </w:p>
    <w:p>
      <w:pPr>
        <w:spacing w:after="0"/>
        <w:ind w:left="0"/>
        <w:jc w:val="both"/>
      </w:pPr>
      <w:r>
        <w:rPr>
          <w:rFonts w:ascii="Times New Roman"/>
          <w:b w:val="false"/>
          <w:i w:val="false"/>
          <w:color w:val="000000"/>
          <w:sz w:val="28"/>
        </w:rPr>
        <w:t>
      а) су құбырының, газдың, кәріздің болуы ___________________________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г) қоқыс құбырының болуы_______________________________________</w:t>
      </w:r>
    </w:p>
    <w:p>
      <w:pPr>
        <w:spacing w:after="0"/>
        <w:ind w:left="0"/>
        <w:jc w:val="both"/>
      </w:pPr>
      <w:r>
        <w:rPr>
          <w:rFonts w:ascii="Times New Roman"/>
          <w:b w:val="false"/>
          <w:i w:val="false"/>
          <w:color w:val="000000"/>
          <w:sz w:val="28"/>
        </w:rPr>
        <w:t>
      д) аула аумағының алаңы, м²______________________________________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w:t>
      </w:r>
    </w:p>
    <w:p>
      <w:pPr>
        <w:spacing w:after="0"/>
        <w:ind w:left="0"/>
        <w:jc w:val="both"/>
      </w:pPr>
      <w:r>
        <w:rPr>
          <w:rFonts w:ascii="Times New Roman"/>
          <w:b w:val="false"/>
          <w:i w:val="false"/>
          <w:color w:val="000000"/>
          <w:sz w:val="28"/>
        </w:rPr>
        <w:t>
      оның ішінде жаяусоқпақтар_______________________________________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(қандай және қанша) 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w:t>
      </w:r>
    </w:p>
    <w:p>
      <w:pPr>
        <w:spacing w:after="0"/>
        <w:ind w:left="0"/>
        <w:jc w:val="both"/>
      </w:pPr>
      <w:r>
        <w:rPr>
          <w:rFonts w:ascii="Times New Roman"/>
          <w:b w:val="false"/>
          <w:i w:val="false"/>
          <w:color w:val="000000"/>
          <w:sz w:val="28"/>
        </w:rPr>
        <w:t>
      фракция) 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w:t>
      </w:r>
    </w:p>
    <w:p>
      <w:pPr>
        <w:spacing w:after="0"/>
        <w:ind w:left="0"/>
        <w:jc w:val="both"/>
      </w:pPr>
      <w:r>
        <w:rPr>
          <w:rFonts w:ascii="Times New Roman"/>
          <w:b w:val="false"/>
          <w:i w:val="false"/>
          <w:color w:val="000000"/>
          <w:sz w:val="28"/>
        </w:rPr>
        <w:t>
      қажет)_________________________________________________________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w:t>
      </w:r>
    </w:p>
    <w:p>
      <w:pPr>
        <w:spacing w:after="0"/>
        <w:ind w:left="0"/>
        <w:jc w:val="both"/>
      </w:pPr>
      <w:r>
        <w:rPr>
          <w:rFonts w:ascii="Times New Roman"/>
          <w:b w:val="false"/>
          <w:i w:val="false"/>
          <w:color w:val="000000"/>
          <w:sz w:val="28"/>
        </w:rPr>
        <w:t>
      7. Үй-жайдың жалпы алаңы, м² ____________________________________</w:t>
      </w:r>
    </w:p>
    <w:p>
      <w:pPr>
        <w:spacing w:after="0"/>
        <w:ind w:left="0"/>
        <w:jc w:val="both"/>
      </w:pPr>
      <w:r>
        <w:rPr>
          <w:rFonts w:ascii="Times New Roman"/>
          <w:b w:val="false"/>
          <w:i w:val="false"/>
          <w:color w:val="000000"/>
          <w:sz w:val="28"/>
        </w:rPr>
        <w:t>
      сауда алаңы 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w:t>
      </w:r>
    </w:p>
    <w:p>
      <w:pPr>
        <w:spacing w:after="0"/>
        <w:ind w:left="0"/>
        <w:jc w:val="both"/>
      </w:pPr>
      <w:r>
        <w:rPr>
          <w:rFonts w:ascii="Times New Roman"/>
          <w:b w:val="false"/>
          <w:i w:val="false"/>
          <w:color w:val="000000"/>
          <w:sz w:val="28"/>
        </w:rPr>
        <w:t>
      8. Аула аумағының алаңы, м² 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w:t>
      </w:r>
    </w:p>
    <w:p>
      <w:pPr>
        <w:spacing w:after="0"/>
        <w:ind w:left="0"/>
        <w:jc w:val="both"/>
      </w:pPr>
      <w:r>
        <w:rPr>
          <w:rFonts w:ascii="Times New Roman"/>
          <w:b w:val="false"/>
          <w:i w:val="false"/>
          <w:color w:val="000000"/>
          <w:sz w:val="28"/>
        </w:rPr>
        <w:t>
      жабын қатты____________________________________________________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w:t>
      </w:r>
    </w:p>
    <w:p>
      <w:pPr>
        <w:spacing w:after="0"/>
        <w:ind w:left="0"/>
        <w:jc w:val="both"/>
      </w:pPr>
      <w:r>
        <w:rPr>
          <w:rFonts w:ascii="Times New Roman"/>
          <w:b w:val="false"/>
          <w:i w:val="false"/>
          <w:color w:val="000000"/>
          <w:sz w:val="28"/>
        </w:rPr>
        <w:t>
      10. Қалдықтарды шығару кезеңділігі________________________________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w:t>
      </w:r>
    </w:p>
    <w:p>
      <w:pPr>
        <w:spacing w:after="0"/>
        <w:ind w:left="0"/>
        <w:jc w:val="both"/>
      </w:pPr>
      <w:r>
        <w:rPr>
          <w:rFonts w:ascii="Times New Roman"/>
          <w:b w:val="false"/>
          <w:i w:val="false"/>
          <w:color w:val="000000"/>
          <w:sz w:val="28"/>
        </w:rPr>
        <w:t>
      ме (қандай және қанша) _________________________________________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w:t>
      </w:r>
    </w:p>
    <w:p>
      <w:pPr>
        <w:spacing w:after="0"/>
        <w:ind w:left="0"/>
        <w:jc w:val="both"/>
      </w:pPr>
      <w:r>
        <w:rPr>
          <w:rFonts w:ascii="Times New Roman"/>
          <w:b w:val="false"/>
          <w:i w:val="false"/>
          <w:color w:val="000000"/>
          <w:sz w:val="28"/>
        </w:rPr>
        <w:t>
      13. Тамақ қалдықтарын шығару зеңділігі____________________________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w:t>
      </w:r>
    </w:p>
    <w:p>
      <w:pPr>
        <w:spacing w:after="0"/>
        <w:ind w:left="0"/>
        <w:jc w:val="both"/>
      </w:pPr>
      <w:r>
        <w:rPr>
          <w:rFonts w:ascii="Times New Roman"/>
          <w:b w:val="false"/>
          <w:i w:val="false"/>
          <w:color w:val="000000"/>
          <w:sz w:val="28"/>
        </w:rPr>
        <w:t>
      фракция) 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3-қосымша</w:t>
            </w:r>
          </w:p>
        </w:tc>
      </w:tr>
    </w:tbl>
    <w:bookmarkStart w:name="z38" w:id="33"/>
    <w:p>
      <w:pPr>
        <w:spacing w:after="0"/>
        <w:ind w:left="0"/>
        <w:jc w:val="left"/>
      </w:pPr>
      <w:r>
        <w:rPr>
          <w:rFonts w:ascii="Times New Roman"/>
          <w:b/>
          <w:i w:val="false"/>
          <w:color w:val="000000"/>
        </w:rPr>
        <w:t xml:space="preserve"> Бастапқы жазба бланкісі</w:t>
      </w:r>
    </w:p>
    <w:bookmarkEnd w:id="33"/>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объектісі бойынша_______________________________________________</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4-қосымша</w:t>
            </w:r>
          </w:p>
        </w:tc>
      </w:tr>
    </w:tbl>
    <w:bookmarkStart w:name="z40" w:id="34"/>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34"/>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5-қосымша</w:t>
            </w:r>
          </w:p>
        </w:tc>
      </w:tr>
    </w:tbl>
    <w:bookmarkStart w:name="z42" w:id="35"/>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35"/>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