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ec7e" w14:textId="ba5e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геоботаникалық зерттеп-қарау негізінде жайылым айналымдарының схемаларын бекіту туралы</w:t>
      </w:r>
    </w:p>
    <w:p>
      <w:pPr>
        <w:spacing w:after="0"/>
        <w:ind w:left="0"/>
        <w:jc w:val="both"/>
      </w:pPr>
      <w:r>
        <w:rPr>
          <w:rFonts w:ascii="Times New Roman"/>
          <w:b w:val="false"/>
          <w:i w:val="false"/>
          <w:color w:val="000000"/>
          <w:sz w:val="28"/>
        </w:rPr>
        <w:t>Ақмола облысы Целиноград ауданы әкімдігінің 2022 жылғы 21 шілдедегі № А-7/212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баскару және өзін-өзі басқару туралы",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Заңдарына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Целиноград ауданы Нұресіл ауылдық округі, Қабанбай батыр ауылдық округі, Қараөткел ауылдық округі, Қоянды ауылы, Мәншүк ауылы, Жарлыкөл ауылдық округі, Тасты ауылдық округі, Арайлы ауылдық округі, Жаңаесіл ауылдық округі, Оразақ ауылдық округі, Родина ауылдық округі, Приречный ауылдық округі, Рахымжан Қошқарбаев ауылдық округі, Софиевка ауылдық округі, Талапкер ауылдық округі, Шалқар ауылдық округі бойынша геоботаникалық зерттеп-қарау негізінде жайылым айналымдарының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Целиноград ауданы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Целиноград ауданы Нұресіл</w:t>
      </w:r>
      <w:r>
        <w:rPr>
          <w:rFonts w:ascii="Times New Roman"/>
          <w:b w:val="false"/>
          <w:i w:val="false"/>
          <w:color w:val="000000"/>
          <w:sz w:val="28"/>
        </w:rPr>
        <w:t xml:space="preserve"> ауылдық округі, Қабанбай батыр ауылдық округі, Қараөткел ауылдық округі, Қоянды ауылдық округі, Қосшы ауылдық округі, Жарлыкөл ауылдық округі, Тасты ауылдық округі, Арайлы ауылдық округі, Жаңаесіл ауылдық округі, Оразақ ауылдық округі, Родина ауылдық округі, Приречный ауылдық округі, Рахымжан Қошқарбаев ауылдық округі, Софиевка ауылдық округі, Талапкер ауылдық округі, Шалқар ауылдық округі бойынша жайылымдарды геоботаникалық зерттеп-қарау негізінде жайылым айналымдарының схемаларын бекіту туралы" 2019 жылғы 30 желтоқсандағы № А-3/619 (Нормативтік құқықтық актілерді мемлекеттік тіркеу тізілімінде № 7607 болып тіркелген),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Целиноград ауданы Нұресіл</w:t>
      </w:r>
      <w:r>
        <w:rPr>
          <w:rFonts w:ascii="Times New Roman"/>
          <w:b w:val="false"/>
          <w:i w:val="false"/>
          <w:color w:val="000000"/>
          <w:sz w:val="28"/>
        </w:rPr>
        <w:t xml:space="preserve"> ауылдық округі, Қабанбай батыр ауылдық округі, Қараөткел ауылдық округі, Қоянды ауылдық округі, Қосшы ауылдық округі, Жарлыкөл ауылдық округі, Тасты ауылдық округі, Арайлы ауылдық округі, Жаңаесіл ауылдық округі, Оразақ ауылдық округі, Родина ауылдық округі, Приречный ауылдық округі, Рахымжан Қошқарбаев ауылдық округі, Софиевка ауылдық округі, Талапкер ауылдық округі, Шалқар ауылдық округі бойынша жайылымдарды геоботаникалық зерттеп-қарау негізінде жайылым айналымдарының схемаларын бекіту туралы" Целиноград ауданы әкімдігінің 2019 жылғы 30 желтоқсандағы № А-3/619 қаулысына өзгерістер енгізу туралы" 2021 жылғы 8 ақпандағы № А-3/34 (Нормативтік құқықтық актілерді мемлекеттік тіркеу тізілімінде № 8357 болып тіркелген).</w:t>
      </w:r>
    </w:p>
    <w:bookmarkEnd w:id="4"/>
    <w:bookmarkStart w:name="z6" w:id="5"/>
    <w:p>
      <w:pPr>
        <w:spacing w:after="0"/>
        <w:ind w:left="0"/>
        <w:jc w:val="both"/>
      </w:pPr>
      <w:r>
        <w:rPr>
          <w:rFonts w:ascii="Times New Roman"/>
          <w:b w:val="false"/>
          <w:i w:val="false"/>
          <w:color w:val="000000"/>
          <w:sz w:val="28"/>
        </w:rPr>
        <w:t>
      3. Осы қаулының орындалуын бақылау Целиноград ауданы әкімінің орынбасары А.С. Жантеміровке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1 - қосымша</w:t>
            </w:r>
          </w:p>
        </w:tc>
      </w:tr>
    </w:tbl>
    <w:bookmarkStart w:name="z9" w:id="7"/>
    <w:p>
      <w:pPr>
        <w:spacing w:after="0"/>
        <w:ind w:left="0"/>
        <w:jc w:val="left"/>
      </w:pPr>
      <w:r>
        <w:rPr>
          <w:rFonts w:ascii="Times New Roman"/>
          <w:b/>
          <w:i w:val="false"/>
          <w:color w:val="000000"/>
        </w:rPr>
        <w:t xml:space="preserve"> Целиноград ауданы Нұресіл ауылдық округінің жайылымдарды геоботаникалық зерттеп-қарау негізінде жайылым айналымдарының схемасы</w:t>
      </w:r>
    </w:p>
    <w:bookmarkEnd w:id="7"/>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2 - қосымша</w:t>
            </w:r>
          </w:p>
        </w:tc>
      </w:tr>
    </w:tbl>
    <w:bookmarkStart w:name="z11" w:id="8"/>
    <w:p>
      <w:pPr>
        <w:spacing w:after="0"/>
        <w:ind w:left="0"/>
        <w:jc w:val="left"/>
      </w:pPr>
      <w:r>
        <w:rPr>
          <w:rFonts w:ascii="Times New Roman"/>
          <w:b/>
          <w:i w:val="false"/>
          <w:color w:val="000000"/>
        </w:rPr>
        <w:t xml:space="preserve"> Целиноград ауданы Қабанбай батыр ауылдық округінің жайылымдарды геоботаникалық зерттеп-қарау негізінде жайылым айналымдарының схемасы</w:t>
      </w:r>
    </w:p>
    <w:bookmarkEnd w:id="8"/>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3 - қосымша</w:t>
            </w:r>
          </w:p>
        </w:tc>
      </w:tr>
    </w:tbl>
    <w:bookmarkStart w:name="z13" w:id="9"/>
    <w:p>
      <w:pPr>
        <w:spacing w:after="0"/>
        <w:ind w:left="0"/>
        <w:jc w:val="left"/>
      </w:pPr>
      <w:r>
        <w:rPr>
          <w:rFonts w:ascii="Times New Roman"/>
          <w:b/>
          <w:i w:val="false"/>
          <w:color w:val="000000"/>
        </w:rPr>
        <w:t xml:space="preserve"> Целиноград ауданы Қараөткел ауылдық округінің жайылымдарды геоботаникалық зерттеп-қарау негізінде жайылым айналымдарының схемасы</w:t>
      </w:r>
    </w:p>
    <w:bookmarkEnd w:id="9"/>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4 - қосымша</w:t>
            </w:r>
          </w:p>
        </w:tc>
      </w:tr>
    </w:tbl>
    <w:bookmarkStart w:name="z15" w:id="10"/>
    <w:p>
      <w:pPr>
        <w:spacing w:after="0"/>
        <w:ind w:left="0"/>
        <w:jc w:val="left"/>
      </w:pPr>
      <w:r>
        <w:rPr>
          <w:rFonts w:ascii="Times New Roman"/>
          <w:b/>
          <w:i w:val="false"/>
          <w:color w:val="000000"/>
        </w:rPr>
        <w:t xml:space="preserve"> Целиноград ауданы Қоянды ауылдық округінің жайылымдарды геоботаникалық зерттеп-қарау негізінде жайылым айналымдарының схемасы</w:t>
      </w:r>
    </w:p>
    <w:bookmarkEnd w:id="10"/>
    <w:p>
      <w:pPr>
        <w:spacing w:after="0"/>
        <w:ind w:left="0"/>
        <w:jc w:val="left"/>
      </w:pPr>
      <w:r>
        <w:br/>
      </w:r>
    </w:p>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5 - қосымша</w:t>
            </w:r>
          </w:p>
        </w:tc>
      </w:tr>
    </w:tbl>
    <w:bookmarkStart w:name="z17" w:id="11"/>
    <w:p>
      <w:pPr>
        <w:spacing w:after="0"/>
        <w:ind w:left="0"/>
        <w:jc w:val="left"/>
      </w:pPr>
      <w:r>
        <w:rPr>
          <w:rFonts w:ascii="Times New Roman"/>
          <w:b/>
          <w:i w:val="false"/>
          <w:color w:val="000000"/>
        </w:rPr>
        <w:t xml:space="preserve"> Целиноград ауданы Мәншүк ауылының жайылымдарды геоботаникалық зерттеп-қарау негізінде жайылым айналымдарының схемасы</w:t>
      </w:r>
    </w:p>
    <w:bookmarkEnd w:id="11"/>
    <w:p>
      <w:pPr>
        <w:spacing w:after="0"/>
        <w:ind w:left="0"/>
        <w:jc w:val="left"/>
      </w:pPr>
      <w:r>
        <w:br/>
      </w:r>
    </w:p>
    <w:p>
      <w:pPr>
        <w:spacing w:after="0"/>
        <w:ind w:left="0"/>
        <w:jc w:val="both"/>
      </w:pPr>
      <w:r>
        <w:drawing>
          <wp:inline distT="0" distB="0" distL="0" distR="0">
            <wp:extent cx="78105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7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6 - қосымша</w:t>
            </w:r>
          </w:p>
        </w:tc>
      </w:tr>
    </w:tbl>
    <w:bookmarkStart w:name="z19" w:id="12"/>
    <w:p>
      <w:pPr>
        <w:spacing w:after="0"/>
        <w:ind w:left="0"/>
        <w:jc w:val="left"/>
      </w:pPr>
      <w:r>
        <w:rPr>
          <w:rFonts w:ascii="Times New Roman"/>
          <w:b/>
          <w:i w:val="false"/>
          <w:color w:val="000000"/>
        </w:rPr>
        <w:t xml:space="preserve"> Целиноград ауданы Жарлыкөл ауылдық округінің жайылымдарды геоботаникалық зерттеп-қарау негізінде жайылым айналымдарының схемасы</w:t>
      </w:r>
    </w:p>
    <w:bookmarkEnd w:id="12"/>
    <w:p>
      <w:pPr>
        <w:spacing w:after="0"/>
        <w:ind w:left="0"/>
        <w:jc w:val="left"/>
      </w:pP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7 - қосымша</w:t>
            </w:r>
          </w:p>
        </w:tc>
      </w:tr>
    </w:tbl>
    <w:bookmarkStart w:name="z21" w:id="13"/>
    <w:p>
      <w:pPr>
        <w:spacing w:after="0"/>
        <w:ind w:left="0"/>
        <w:jc w:val="left"/>
      </w:pPr>
      <w:r>
        <w:rPr>
          <w:rFonts w:ascii="Times New Roman"/>
          <w:b/>
          <w:i w:val="false"/>
          <w:color w:val="000000"/>
        </w:rPr>
        <w:t xml:space="preserve"> Целиноград ауданы Тасты ауылдық округінің жайылымдарды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8 - қосымша</w:t>
            </w:r>
          </w:p>
        </w:tc>
      </w:tr>
    </w:tbl>
    <w:bookmarkStart w:name="z23" w:id="14"/>
    <w:p>
      <w:pPr>
        <w:spacing w:after="0"/>
        <w:ind w:left="0"/>
        <w:jc w:val="left"/>
      </w:pPr>
      <w:r>
        <w:rPr>
          <w:rFonts w:ascii="Times New Roman"/>
          <w:b/>
          <w:i w:val="false"/>
          <w:color w:val="000000"/>
        </w:rPr>
        <w:t xml:space="preserve"> Целиноград ауданы Арайлы ауылдық округінің жайылымдарды геоботаникалық зерттеп-қарау негізінде жайылым айналымдарының схемасы</w:t>
      </w:r>
    </w:p>
    <w:bookmarkEnd w:id="14"/>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9 - қосымша</w:t>
            </w:r>
          </w:p>
        </w:tc>
      </w:tr>
    </w:tbl>
    <w:bookmarkStart w:name="z25" w:id="15"/>
    <w:p>
      <w:pPr>
        <w:spacing w:after="0"/>
        <w:ind w:left="0"/>
        <w:jc w:val="left"/>
      </w:pPr>
      <w:r>
        <w:rPr>
          <w:rFonts w:ascii="Times New Roman"/>
          <w:b/>
          <w:i w:val="false"/>
          <w:color w:val="000000"/>
        </w:rPr>
        <w:t xml:space="preserve"> Целиноград ауданы Жаңаесіл ауылдық округінің жайылымдарды геоботаникалық зерттеп-қарау негізінде жайылым айналымдарының схемасы</w:t>
      </w:r>
    </w:p>
    <w:bookmarkEnd w:id="15"/>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10 - қосымша</w:t>
            </w:r>
          </w:p>
        </w:tc>
      </w:tr>
    </w:tbl>
    <w:bookmarkStart w:name="z27" w:id="16"/>
    <w:p>
      <w:pPr>
        <w:spacing w:after="0"/>
        <w:ind w:left="0"/>
        <w:jc w:val="left"/>
      </w:pPr>
      <w:r>
        <w:rPr>
          <w:rFonts w:ascii="Times New Roman"/>
          <w:b/>
          <w:i w:val="false"/>
          <w:color w:val="000000"/>
        </w:rPr>
        <w:t xml:space="preserve"> Целиноград ауданы Оразақ ауылдық округінің жайылымдарды геоботаникалық зерттеп-қарау негізінде жайылым айналымдарының схемасы</w:t>
      </w:r>
    </w:p>
    <w:bookmarkEnd w:id="16"/>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11 - қосымша</w:t>
            </w:r>
          </w:p>
        </w:tc>
      </w:tr>
    </w:tbl>
    <w:bookmarkStart w:name="z29" w:id="17"/>
    <w:p>
      <w:pPr>
        <w:spacing w:after="0"/>
        <w:ind w:left="0"/>
        <w:jc w:val="left"/>
      </w:pPr>
      <w:r>
        <w:rPr>
          <w:rFonts w:ascii="Times New Roman"/>
          <w:b/>
          <w:i w:val="false"/>
          <w:color w:val="000000"/>
        </w:rPr>
        <w:t xml:space="preserve"> Целиноград ауданы Родина ауылдық округінің жайылымдарды геоботаникалық зерттеп-қарау негізінде жайылым айналымдарының схемасы</w:t>
      </w:r>
    </w:p>
    <w:bookmarkEnd w:id="17"/>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12 – қосымша</w:t>
            </w:r>
          </w:p>
        </w:tc>
      </w:tr>
    </w:tbl>
    <w:bookmarkStart w:name="z31" w:id="18"/>
    <w:p>
      <w:pPr>
        <w:spacing w:after="0"/>
        <w:ind w:left="0"/>
        <w:jc w:val="left"/>
      </w:pPr>
      <w:r>
        <w:rPr>
          <w:rFonts w:ascii="Times New Roman"/>
          <w:b/>
          <w:i w:val="false"/>
          <w:color w:val="000000"/>
        </w:rPr>
        <w:t xml:space="preserve"> Целиноград ауданы Приречный ауылдық округінің жайылымдарды геоботаникалық зерттеп-қарау негізінде жайылым айналымдарының схемасы</w:t>
      </w:r>
    </w:p>
    <w:bookmarkEnd w:id="18"/>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13 - қосымша</w:t>
            </w:r>
          </w:p>
        </w:tc>
      </w:tr>
    </w:tbl>
    <w:bookmarkStart w:name="z33" w:id="19"/>
    <w:p>
      <w:pPr>
        <w:spacing w:after="0"/>
        <w:ind w:left="0"/>
        <w:jc w:val="left"/>
      </w:pPr>
      <w:r>
        <w:rPr>
          <w:rFonts w:ascii="Times New Roman"/>
          <w:b/>
          <w:i w:val="false"/>
          <w:color w:val="000000"/>
        </w:rPr>
        <w:t xml:space="preserve"> Целиноград ауданы Рахымжан Қошқарбаев ауылдық округінің жайылымдарды геоботаникалық зерттеп-қарау негізінде жайылым айналымдарының схемасы</w:t>
      </w:r>
    </w:p>
    <w:bookmarkEnd w:id="19"/>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14 - қосымша</w:t>
            </w:r>
          </w:p>
        </w:tc>
      </w:tr>
    </w:tbl>
    <w:bookmarkStart w:name="z35" w:id="20"/>
    <w:p>
      <w:pPr>
        <w:spacing w:after="0"/>
        <w:ind w:left="0"/>
        <w:jc w:val="left"/>
      </w:pPr>
      <w:r>
        <w:rPr>
          <w:rFonts w:ascii="Times New Roman"/>
          <w:b/>
          <w:i w:val="false"/>
          <w:color w:val="000000"/>
        </w:rPr>
        <w:t xml:space="preserve"> Целиноград ауданы Софиевка ауылдық округінің жайылымдарды геоботаникалық зерттеп-қарау негізінде жайылым айналымдарының схемасы</w:t>
      </w:r>
    </w:p>
    <w:bookmarkEnd w:id="20"/>
    <w:p>
      <w:pPr>
        <w:spacing w:after="0"/>
        <w:ind w:left="0"/>
        <w:jc w:val="left"/>
      </w:pPr>
      <w:r>
        <w:br/>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15 - қосымша</w:t>
            </w:r>
          </w:p>
        </w:tc>
      </w:tr>
    </w:tbl>
    <w:bookmarkStart w:name="z37" w:id="21"/>
    <w:p>
      <w:pPr>
        <w:spacing w:after="0"/>
        <w:ind w:left="0"/>
        <w:jc w:val="left"/>
      </w:pPr>
      <w:r>
        <w:rPr>
          <w:rFonts w:ascii="Times New Roman"/>
          <w:b/>
          <w:i w:val="false"/>
          <w:color w:val="000000"/>
        </w:rPr>
        <w:t xml:space="preserve"> Целиноград ауданы Талапкер ауылдық округінің жайылымдарды геоботаникалық зерттеп-қарау негізінде жайылым айналымдарының схемасы</w:t>
      </w:r>
    </w:p>
    <w:bookmarkEnd w:id="21"/>
    <w:p>
      <w:pPr>
        <w:spacing w:after="0"/>
        <w:ind w:left="0"/>
        <w:jc w:val="left"/>
      </w:pPr>
      <w:r>
        <w:br/>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2022 жылғы "21" шілдедегі</w:t>
            </w:r>
            <w:r>
              <w:br/>
            </w:r>
            <w:r>
              <w:rPr>
                <w:rFonts w:ascii="Times New Roman"/>
                <w:b w:val="false"/>
                <w:i w:val="false"/>
                <w:color w:val="000000"/>
                <w:sz w:val="20"/>
              </w:rPr>
              <w:t>№ А-7/212 қаулысына</w:t>
            </w:r>
            <w:r>
              <w:br/>
            </w:r>
            <w:r>
              <w:rPr>
                <w:rFonts w:ascii="Times New Roman"/>
                <w:b w:val="false"/>
                <w:i w:val="false"/>
                <w:color w:val="000000"/>
                <w:sz w:val="20"/>
              </w:rPr>
              <w:t>16 - қосымша</w:t>
            </w:r>
          </w:p>
        </w:tc>
      </w:tr>
    </w:tbl>
    <w:bookmarkStart w:name="z39" w:id="22"/>
    <w:p>
      <w:pPr>
        <w:spacing w:after="0"/>
        <w:ind w:left="0"/>
        <w:jc w:val="left"/>
      </w:pPr>
      <w:r>
        <w:rPr>
          <w:rFonts w:ascii="Times New Roman"/>
          <w:b/>
          <w:i w:val="false"/>
          <w:color w:val="000000"/>
        </w:rPr>
        <w:t xml:space="preserve"> Целиноград ауданы Шалқар ауылдық округінің жайылымдарды геоботаникалық зерттеп-қарау негізінде жайылым айналымдарының схемасы</w:t>
      </w:r>
    </w:p>
    <w:bookmarkEnd w:id="22"/>
    <w:p>
      <w:pPr>
        <w:spacing w:after="0"/>
        <w:ind w:left="0"/>
        <w:jc w:val="left"/>
      </w:pP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