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e5e6" w14:textId="d21e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Ақмола облысы Шортанды ауданы әкімдігінің 2022 жылғы 2 наурыздағы № А-1/43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Шортанды ауданы бойынша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Шортанды ауданы әкімінің орынбасары Қ. Н. Урынбасаровқа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2022 жылғы 02 наурыздағы</w:t>
            </w:r>
            <w:r>
              <w:br/>
            </w:r>
            <w:r>
              <w:rPr>
                <w:rFonts w:ascii="Times New Roman"/>
                <w:b w:val="false"/>
                <w:i w:val="false"/>
                <w:color w:val="000000"/>
                <w:sz w:val="20"/>
              </w:rPr>
              <w:t>№ А-1/43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Шортанды ауданы бойынша коммуналдық қалдықтардың түзілу және жинақталу нормаларын есептеу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 қағидалары (бұдан әрі – 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және жинақталу нормаларын есептеу тәртібін айқындайды.</w:t>
      </w:r>
    </w:p>
    <w:p>
      <w:pPr>
        <w:spacing w:after="0"/>
        <w:ind w:left="0"/>
        <w:jc w:val="both"/>
      </w:pPr>
      <w:r>
        <w:rPr>
          <w:rFonts w:ascii="Times New Roman"/>
          <w:b w:val="false"/>
          <w:i w:val="false"/>
          <w:color w:val="000000"/>
          <w:sz w:val="28"/>
        </w:rPr>
        <w:t>
      2. Коммуналдық қалдықтар деп тұтынудың мынадай қалдықтары түсініледі:</w:t>
      </w:r>
    </w:p>
    <w:p>
      <w:pPr>
        <w:spacing w:after="0"/>
        <w:ind w:left="0"/>
        <w:jc w:val="both"/>
      </w:pPr>
      <w:r>
        <w:rPr>
          <w:rFonts w:ascii="Times New Roman"/>
          <w:b w:val="false"/>
          <w:i w:val="false"/>
          <w:color w:val="000000"/>
          <w:sz w:val="28"/>
        </w:rPr>
        <w:t>
      1) үй шаруашылықтарының аралас қалдықтары мен бөлек жиналған қалдықтары, соның ішінде қағаз бен картон, шыны, металдар, пластмассалар, органикалық қалдықтар, ағаш, тоқыма, орамалар, пайдаланылған электр және электрондық жабдықтар, батареялар мен аккумуляторлар;</w:t>
      </w:r>
    </w:p>
    <w:p>
      <w:pPr>
        <w:spacing w:after="0"/>
        <w:ind w:left="0"/>
        <w:jc w:val="both"/>
      </w:pPr>
      <w:r>
        <w:rPr>
          <w:rFonts w:ascii="Times New Roman"/>
          <w:b w:val="false"/>
          <w:i w:val="false"/>
          <w:color w:val="000000"/>
          <w:sz w:val="28"/>
        </w:rPr>
        <w:t>
      2) аралас қалдықтар және басқа көздерден бөлек жиналған қалдықтар, егер мұндай қалдықтар өзінің сипаты мен құрамы бойынша үй шаруашылықтарының қалдықтарына ұқсас болса.</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желілерінің қалдықтары, сондай-ақ ағынды сулардың шөгіндісін, пайдаланудан шыққан көлік құралдарын немесе құрылыс қалдықтарын қоса алғанда, тазарту құрылыстарынан қалдықтар кірмейді.</w:t>
      </w:r>
    </w:p>
    <w:p>
      <w:pPr>
        <w:spacing w:after="0"/>
        <w:ind w:left="0"/>
        <w:jc w:val="both"/>
      </w:pPr>
      <w:r>
        <w:rPr>
          <w:rFonts w:ascii="Times New Roman"/>
          <w:b w:val="false"/>
          <w:i w:val="false"/>
          <w:color w:val="000000"/>
          <w:sz w:val="28"/>
        </w:rPr>
        <w:t>
      Тұтыну қалдықтарына адамның тіршілік әрекеті нәтижесінде пайда болған, өзінің тұтыну қасиеттерін толық немесе ішінара жоғалтқан, олардың агрегаттық жай-күйіне қарамастан жарамдылық не пайдалану мерзімі өткен, сондай-ақ меншік иесі тұтыну қалдықтары разрядына өз бетінше жойылған не құжаттап аударған өнімдер және (немесе) бұйымдар, олардың орамалары және өзге де заттар немесе олардың қалдықтары жатады.</w:t>
      </w:r>
    </w:p>
    <w:p>
      <w:pPr>
        <w:spacing w:after="0"/>
        <w:ind w:left="0"/>
        <w:jc w:val="both"/>
      </w:pPr>
      <w:r>
        <w:rPr>
          <w:rFonts w:ascii="Times New Roman"/>
          <w:b w:val="false"/>
          <w:i w:val="false"/>
          <w:color w:val="000000"/>
          <w:sz w:val="28"/>
        </w:rPr>
        <w:t>
      3. Коммуналдық қалдықтардың қауіпті құрамдас бөліктері (электрондық және электр жабдықтары, құрамында сынабы бар қалдықтар, батареялар, аккумуляторлар және өзге де қауіпті компоненттер) бөлек жиналып, мамандандырылған кәсіпорындарға қалпына келтіруге берілуі тиіс.</w:t>
      </w:r>
    </w:p>
    <w:bookmarkStart w:name="z8" w:id="6"/>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6"/>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Start w:name="z9" w:id="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7"/>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w:t>
      </w:r>
    </w:p>
    <w:p>
      <w:pPr>
        <w:spacing w:after="0"/>
        <w:ind w:left="0"/>
        <w:jc w:val="both"/>
      </w:pPr>
      <w:r>
        <w:rPr>
          <w:rFonts w:ascii="Times New Roman"/>
          <w:b w:val="false"/>
          <w:i w:val="false"/>
          <w:color w:val="000000"/>
          <w:sz w:val="28"/>
        </w:rPr>
        <w:t>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 w:id="9"/>
    <w:p>
      <w:pPr>
        <w:spacing w:after="0"/>
        <w:ind w:left="0"/>
        <w:jc w:val="left"/>
      </w:pPr>
      <w:r>
        <w:rPr>
          <w:rFonts w:ascii="Times New Roman"/>
          <w:b/>
          <w:i w:val="false"/>
          <w:color w:val="000000"/>
        </w:rPr>
        <w:t xml:space="preserve"> Тұрғын үй қоры объектісінің коммуналдық паспорты</w:t>
      </w:r>
    </w:p>
    <w:bookmarkEnd w:id="9"/>
    <w:p>
      <w:pPr>
        <w:spacing w:after="0"/>
        <w:ind w:left="0"/>
        <w:jc w:val="both"/>
      </w:pPr>
      <w:r>
        <w:rPr>
          <w:rFonts w:ascii="Times New Roman"/>
          <w:b w:val="false"/>
          <w:i w:val="false"/>
          <w:color w:val="000000"/>
          <w:sz w:val="28"/>
        </w:rPr>
        <w:t>
      Елді мекен, аудан, облыс 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w:t>
      </w:r>
    </w:p>
    <w:p>
      <w:pPr>
        <w:spacing w:after="0"/>
        <w:ind w:left="0"/>
        <w:jc w:val="both"/>
      </w:pPr>
      <w:r>
        <w:rPr>
          <w:rFonts w:ascii="Times New Roman"/>
          <w:b w:val="false"/>
          <w:i w:val="false"/>
          <w:color w:val="000000"/>
          <w:sz w:val="28"/>
        </w:rPr>
        <w:t>
      5. Жайлылық деңгейі: 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w:t>
      </w:r>
    </w:p>
    <w:p>
      <w:pPr>
        <w:spacing w:after="0"/>
        <w:ind w:left="0"/>
        <w:jc w:val="both"/>
      </w:pPr>
      <w:r>
        <w:rPr>
          <w:rFonts w:ascii="Times New Roman"/>
          <w:b w:val="false"/>
          <w:i w:val="false"/>
          <w:color w:val="000000"/>
          <w:sz w:val="28"/>
        </w:rPr>
        <w:t>
      г) қоқыс құбырының болуы 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w:t>
      </w:r>
    </w:p>
    <w:p>
      <w:pPr>
        <w:spacing w:after="0"/>
        <w:ind w:left="0"/>
        <w:jc w:val="both"/>
      </w:pPr>
      <w:r>
        <w:rPr>
          <w:rFonts w:ascii="Times New Roman"/>
          <w:b w:val="false"/>
          <w:i w:val="false"/>
          <w:color w:val="000000"/>
          <w:sz w:val="28"/>
        </w:rPr>
        <w:t>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w:t>
      </w:r>
    </w:p>
    <w:p>
      <w:pPr>
        <w:spacing w:after="0"/>
        <w:ind w:left="0"/>
        <w:jc w:val="both"/>
      </w:pPr>
      <w:r>
        <w:rPr>
          <w:rFonts w:ascii="Times New Roman"/>
          <w:b w:val="false"/>
          <w:i w:val="false"/>
          <w:color w:val="000000"/>
          <w:sz w:val="28"/>
        </w:rPr>
        <w:t>
      1. Объектінің атау________________________________________________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w:t>
      </w:r>
    </w:p>
    <w:p>
      <w:pPr>
        <w:spacing w:after="0"/>
        <w:ind w:left="0"/>
        <w:jc w:val="both"/>
      </w:pPr>
      <w:r>
        <w:rPr>
          <w:rFonts w:ascii="Times New Roman"/>
          <w:b w:val="false"/>
          <w:i w:val="false"/>
          <w:color w:val="000000"/>
          <w:sz w:val="28"/>
        </w:rPr>
        <w:t>
      қажет)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w:t>
      </w:r>
    </w:p>
    <w:p>
      <w:pPr>
        <w:spacing w:after="0"/>
        <w:ind w:left="0"/>
        <w:jc w:val="both"/>
      </w:pPr>
      <w:r>
        <w:rPr>
          <w:rFonts w:ascii="Times New Roman"/>
          <w:b w:val="false"/>
          <w:i w:val="false"/>
          <w:color w:val="000000"/>
          <w:sz w:val="28"/>
        </w:rPr>
        <w:t>
      7. Үй-жайдың жалпы алаңы, м2 _____________________________________</w:t>
      </w:r>
    </w:p>
    <w:p>
      <w:pPr>
        <w:spacing w:after="0"/>
        <w:ind w:left="0"/>
        <w:jc w:val="both"/>
      </w:pPr>
      <w:r>
        <w:rPr>
          <w:rFonts w:ascii="Times New Roman"/>
          <w:b w:val="false"/>
          <w:i w:val="false"/>
          <w:color w:val="000000"/>
          <w:sz w:val="28"/>
        </w:rPr>
        <w:t>
      сауда алаңы 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w:t>
      </w:r>
    </w:p>
    <w:p>
      <w:pPr>
        <w:spacing w:after="0"/>
        <w:ind w:left="0"/>
        <w:jc w:val="both"/>
      </w:pPr>
      <w:r>
        <w:rPr>
          <w:rFonts w:ascii="Times New Roman"/>
          <w:b w:val="false"/>
          <w:i w:val="false"/>
          <w:color w:val="000000"/>
          <w:sz w:val="28"/>
        </w:rPr>
        <w:t>
      10. Қалдықтарды шығару кезеңділігі 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w:t>
      </w:r>
    </w:p>
    <w:p>
      <w:pPr>
        <w:spacing w:after="0"/>
        <w:ind w:left="0"/>
        <w:jc w:val="both"/>
      </w:pPr>
      <w:r>
        <w:rPr>
          <w:rFonts w:ascii="Times New Roman"/>
          <w:b w:val="false"/>
          <w:i w:val="false"/>
          <w:color w:val="000000"/>
          <w:sz w:val="28"/>
        </w:rPr>
        <w:t>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w:t>
      </w:r>
    </w:p>
    <w:p>
      <w:pPr>
        <w:spacing w:after="0"/>
        <w:ind w:left="0"/>
        <w:jc w:val="both"/>
      </w:pPr>
      <w:r>
        <w:rPr>
          <w:rFonts w:ascii="Times New Roman"/>
          <w:b w:val="false"/>
          <w:i w:val="false"/>
          <w:color w:val="000000"/>
          <w:sz w:val="28"/>
        </w:rPr>
        <w:t>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w:t>
            </w:r>
            <w:r>
              <w:br/>
            </w:r>
            <w:r>
              <w:rPr>
                <w:rFonts w:ascii="Times New Roman"/>
                <w:b w:val="false"/>
                <w:i w:val="false"/>
                <w:color w:val="000000"/>
                <w:sz w:val="20"/>
              </w:rPr>
              <w:t>3-қосымша</w:t>
            </w:r>
          </w:p>
        </w:tc>
      </w:tr>
    </w:tbl>
    <w:bookmarkStart w:name="z15" w:id="10"/>
    <w:p>
      <w:pPr>
        <w:spacing w:after="0"/>
        <w:ind w:left="0"/>
        <w:jc w:val="left"/>
      </w:pPr>
      <w:r>
        <w:rPr>
          <w:rFonts w:ascii="Times New Roman"/>
          <w:b/>
          <w:i w:val="false"/>
          <w:color w:val="000000"/>
        </w:rPr>
        <w:t xml:space="preserve"> Бастапқы жазба бланкісі</w:t>
      </w:r>
    </w:p>
    <w:bookmarkEnd w:id="10"/>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7" w:id="11"/>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1"/>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үлгілік қағидалары</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9" w:id="12"/>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2"/>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