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ee770" w14:textId="dbee7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ауданының аумағында жергілікті қоғамдастықтың бөлек жиындарын өткізу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2022 жылғы 28 сәуірдегі № 7С-22/5 шешімі. Күші жойылды - Ақмола облысы Шортанды аудандық мәслихатының 2023 жылғы 18 тамыздағы № 8С-7/6 шешімімен.</w:t>
      </w:r>
    </w:p>
    <w:p>
      <w:pPr>
        <w:spacing w:after="0"/>
        <w:ind w:left="0"/>
        <w:jc w:val="both"/>
      </w:pPr>
      <w:r>
        <w:rPr>
          <w:rFonts w:ascii="Times New Roman"/>
          <w:b w:val="false"/>
          <w:i w:val="false"/>
          <w:color w:val="ff0000"/>
          <w:sz w:val="28"/>
        </w:rPr>
        <w:t xml:space="preserve">
      Ескерту. Күші жойылды - Ақмола облысы Шортанды аудандық мәслихатының 18.08.2023 </w:t>
      </w:r>
      <w:r>
        <w:rPr>
          <w:rFonts w:ascii="Times New Roman"/>
          <w:b w:val="false"/>
          <w:i w:val="false"/>
          <w:color w:val="ff0000"/>
          <w:sz w:val="28"/>
        </w:rPr>
        <w:t>№ 8С-7/6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Шортанды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Шортанды ауданының аумағында жергілікті қоғамдастықтың бөлек жиындарын өткізудің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2022 жылғы 28 сәуірдегі</w:t>
            </w:r>
            <w:r>
              <w:br/>
            </w:r>
            <w:r>
              <w:rPr>
                <w:rFonts w:ascii="Times New Roman"/>
                <w:b w:val="false"/>
                <w:i w:val="false"/>
                <w:color w:val="000000"/>
                <w:sz w:val="20"/>
              </w:rPr>
              <w:t>№ 7С-22/5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Шортанды ауданының аумағында жергілікті қоғамдастықтың бөлек жиындарын өткізу тәртібі</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Шортанды ауданының аумағында жергілікті қоғамдастықтың бөлек жиындарын өткізудің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ауыл, кент, ауылдық округ, шағын аудан, көше, көппәтерлі тұрғын үй тұрғындарының жергілікті қоғамдастығының бөлек жиындарын өткізудің тәртібін белгілейді.</w:t>
      </w:r>
    </w:p>
    <w:bookmarkEnd w:id="5"/>
    <w:bookmarkStart w:name="z8" w:id="6"/>
    <w:p>
      <w:pPr>
        <w:spacing w:after="0"/>
        <w:ind w:left="0"/>
        <w:jc w:val="both"/>
      </w:pPr>
      <w:r>
        <w:rPr>
          <w:rFonts w:ascii="Times New Roman"/>
          <w:b w:val="false"/>
          <w:i w:val="false"/>
          <w:color w:val="000000"/>
          <w:sz w:val="28"/>
        </w:rPr>
        <w:t>
      2. Осы Тәртіппен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9"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кенттің, ауылдық округтің аумағы учаскелерге (ауылдар, шағын аудандар, көшелер, көппәтерлі тұрғын үйлер)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Жергілікті қоғамдастықтың бөлек жиынын кенттің, ауылдық округтің әкімі шақырады және ұйымдастырады.</w:t>
      </w:r>
    </w:p>
    <w:bookmarkEnd w:id="10"/>
    <w:bookmarkStart w:name="z13" w:id="11"/>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кент,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1"/>
    <w:bookmarkStart w:name="z14" w:id="12"/>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кент және ауылдық округ әкімі ұйымдастырады.</w:t>
      </w:r>
    </w:p>
    <w:bookmarkEnd w:id="12"/>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Start w:name="z15" w:id="1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3"/>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9. Жергілікті қоғамдастықтың бөлек жиынын кент, ауылдық округ әкімі немесе ол уәкілеттік берген тұлға ашады.</w:t>
      </w:r>
    </w:p>
    <w:bookmarkEnd w:id="14"/>
    <w:p>
      <w:pPr>
        <w:spacing w:after="0"/>
        <w:ind w:left="0"/>
        <w:jc w:val="both"/>
      </w:pPr>
      <w:r>
        <w:rPr>
          <w:rFonts w:ascii="Times New Roman"/>
          <w:b w:val="false"/>
          <w:i w:val="false"/>
          <w:color w:val="000000"/>
          <w:sz w:val="28"/>
        </w:rPr>
        <w:t>
      Кент,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7" w:id="15"/>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Шортанды аудандық мәслихаты бекіткен сандық құрамға сәйкес бөлек жергілікті қоғамдастық жиынына қатысушылар ұсынады.</w:t>
      </w:r>
    </w:p>
    <w:bookmarkEnd w:id="15"/>
    <w:bookmarkStart w:name="z18" w:id="1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6"/>
    <w:bookmarkStart w:name="z19" w:id="1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кент және ауылдық округ әкімінің аппаратына беріледі.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