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14f7f" w14:textId="da14f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Бурабай аудандық мәслихатының 2021 жылғы 28 желтоқсандағы № 7С-17/1 "2022-2024 жылдарға арналған Бурабай ауданы Щучинск қаласының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аудандық мәслихатының 2022 жылғы 30 қарашадағы № 7С-31/3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Бурабай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Бурабай аудандық мәслихатының 2021 жылғы 28 желтоқсандағы № 7С-17/1 "2022-2024 жылдарға арналған Бурабай ауданы Щучинск қаласының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Бурабай ауданы Щучинск қаласының бюджеті 2022-2024 жылдарға арналған бюджеті тиісінше 1, 2 және 3-қосымшаларға сәйкес, соның ішінде 2022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676788,4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434487,4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221155,0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21110,0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693700,6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-16912,2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(профицитін пайдалану) – 16912,2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Бурабай аудандық мәслихаттың көрсетілген шешімінің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М.Нұрпанова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7С-31/3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7С-17/1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Щучинск қаласының 2022 жылға арналған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676788,4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434487,4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204801,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(аудандық маңызы бар қала)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693700,6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247668,4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247668,4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247668,4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360603,6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360603,6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-16912,2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