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af73" w14:textId="284a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 абаттандыру қағидаларын, Жасыл екпелерді күтіп-ұстау және қорғау қағидаларын бекіту туралы" облыстық мәслихаттың 2015 жылғы 11 желтоқсандағы № 349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2022 жылғы 17 тамыздағы № 148 шешімі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"Ақтөбе облысының қалалары мен елді мекендерінің аумақтарын абаттандыру қағидаларын, жасыл екпелерді күтіп-ұстау және қорғау қағидаларын бекіту туралы" облыстық мәслихаттың 2015 жылғы 11 желтоқсандағы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4686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505-баптарына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4-3) тармақшаларына, </w:t>
      </w:r>
      <w:r>
        <w:rPr>
          <w:rFonts w:ascii="Times New Roman"/>
          <w:b w:val="false"/>
          <w:i w:val="false"/>
          <w:color w:val="000000"/>
          <w:sz w:val="28"/>
        </w:rPr>
        <w:t>2-2-тармағына</w:t>
      </w:r>
      <w:r>
        <w:rPr>
          <w:rFonts w:ascii="Times New Roman"/>
          <w:b w:val="false"/>
          <w:i w:val="false"/>
          <w:color w:val="000000"/>
          <w:sz w:val="28"/>
        </w:rPr>
        <w:t xml:space="preserve"> және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Ақтөбе облыстық мәслихаты ШЕШТІ:";</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аумақтарында жасыл екпелерді күтіп-ұстаудың және қорғаудың 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хатшысының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тамыздағы </w:t>
            </w:r>
            <w:r>
              <w:br/>
            </w:r>
            <w:r>
              <w:rPr>
                <w:rFonts w:ascii="Times New Roman"/>
                <w:b w:val="false"/>
                <w:i w:val="false"/>
                <w:color w:val="000000"/>
                <w:sz w:val="20"/>
              </w:rPr>
              <w:t xml:space="preserve">№ 148 облыстық мәслихаттың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349 облыстық мәслихаттың </w:t>
            </w:r>
            <w:r>
              <w:br/>
            </w: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Ақтөбе облысының қалалары мен елді мекендерінің аумақтарында жасыл екпелерді күтіп-ұстаудың және қорғаудың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Жасыл екпелерді күтіп-ұстаудың және қорғаудың қағидалары (бұдан әрі – Қағидалар)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23-15) тармақшасына (бұдан әрі – Заң) сәйкес әзірленді және Жасыл екпелерді күтіп-ұстаудың және қорғау тәртібін айқындайды.</w:t>
      </w:r>
    </w:p>
    <w:bookmarkEnd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1" w:id="8"/>
    <w:p>
      <w:pPr>
        <w:spacing w:after="0"/>
        <w:ind w:left="0"/>
        <w:jc w:val="both"/>
      </w:pPr>
      <w:r>
        <w:rPr>
          <w:rFonts w:ascii="Times New Roman"/>
          <w:b w:val="false"/>
          <w:i w:val="false"/>
          <w:color w:val="000000"/>
          <w:sz w:val="28"/>
        </w:rPr>
        <w:t xml:space="preserve">
      2.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w:t>
      </w:r>
      <w:r>
        <w:rPr>
          <w:rFonts w:ascii="Times New Roman"/>
          <w:b w:val="false"/>
          <w:i w:val="false"/>
          <w:color w:val="000000"/>
          <w:sz w:val="28"/>
        </w:rPr>
        <w:t xml:space="preserve"> негізінде жергілікті атқарушы органдар Жасыл екпелерді күтіп-ұстау және қорғау қағидаларын әзірлейді.</w:t>
      </w:r>
    </w:p>
    <w:bookmarkEnd w:id="8"/>
    <w:bookmarkStart w:name="z12"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су айдындары,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3" w:id="10"/>
    <w:p>
      <w:pPr>
        <w:spacing w:after="0"/>
        <w:ind w:left="0"/>
        <w:jc w:val="left"/>
      </w:pPr>
      <w:r>
        <w:rPr>
          <w:rFonts w:ascii="Times New Roman"/>
          <w:b/>
          <w:i w:val="false"/>
          <w:color w:val="000000"/>
        </w:rPr>
        <w:t xml:space="preserve"> 2-тарау. Жасыл екпелерді күтіп-ұстау және қорғау</w:t>
      </w:r>
    </w:p>
    <w:bookmarkEnd w:id="10"/>
    <w:bookmarkStart w:name="z14" w:id="1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11"/>
    <w:bookmarkStart w:name="z15" w:id="12"/>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12"/>
    <w:bookmarkStart w:name="z16" w:id="13"/>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13"/>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17" w:id="14"/>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14"/>
    <w:bookmarkStart w:name="z18" w:id="15"/>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15"/>
    <w:bookmarkStart w:name="z19" w:id="16"/>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6"/>
    <w:bookmarkStart w:name="z20" w:id="17"/>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7"/>
    <w:bookmarkStart w:name="z21" w:id="18"/>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8"/>
    <w:bookmarkStart w:name="z22" w:id="19"/>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19"/>
    <w:bookmarkStart w:name="z23" w:id="20"/>
    <w:p>
      <w:pPr>
        <w:spacing w:after="0"/>
        <w:ind w:left="0"/>
        <w:jc w:val="both"/>
      </w:pPr>
      <w:r>
        <w:rPr>
          <w:rFonts w:ascii="Times New Roman"/>
          <w:b w:val="false"/>
          <w:i w:val="false"/>
          <w:color w:val="000000"/>
          <w:sz w:val="28"/>
        </w:rPr>
        <w:t>
      12. Жасыл екпелердің барлық түрлері:</w:t>
      </w:r>
    </w:p>
    <w:bookmarkEnd w:id="20"/>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осы Қағидаларға 4-қосымшаға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екпелер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24" w:id="21"/>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21"/>
    <w:bookmarkStart w:name="z25" w:id="22"/>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2"/>
    <w:bookmarkStart w:name="z26" w:id="23"/>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3"/>
    <w:bookmarkStart w:name="z27" w:id="24"/>
    <w:p>
      <w:pPr>
        <w:spacing w:after="0"/>
        <w:ind w:left="0"/>
        <w:jc w:val="both"/>
      </w:pPr>
      <w:r>
        <w:rPr>
          <w:rFonts w:ascii="Times New Roman"/>
          <w:b w:val="false"/>
          <w:i w:val="false"/>
          <w:color w:val="000000"/>
          <w:sz w:val="28"/>
        </w:rPr>
        <w:t>
      16. Есепке алынған жасыл екпелер осы Қағидаларға 1-қосымшаға сәйкес нысан бойынша жасыл екпелер тізіліміне енгізіледі.</w:t>
      </w:r>
    </w:p>
    <w:bookmarkEnd w:id="24"/>
    <w:bookmarkStart w:name="z28" w:id="25"/>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25"/>
    <w:bookmarkStart w:name="z29" w:id="26"/>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26"/>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30" w:id="27"/>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7"/>
    <w:bookmarkStart w:name="z31" w:id="28"/>
    <w:p>
      <w:pPr>
        <w:spacing w:after="0"/>
        <w:ind w:left="0"/>
        <w:jc w:val="both"/>
      </w:pPr>
      <w:r>
        <w:rPr>
          <w:rFonts w:ascii="Times New Roman"/>
          <w:b w:val="false"/>
          <w:i w:val="false"/>
          <w:color w:val="000000"/>
          <w:sz w:val="28"/>
        </w:rPr>
        <w:t>
      20. Дендрологиялық жоспар екі бөліктен тұрады.</w:t>
      </w:r>
    </w:p>
    <w:bookmarkEnd w:id="28"/>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32" w:id="29"/>
    <w:p>
      <w:pPr>
        <w:spacing w:after="0"/>
        <w:ind w:left="0"/>
        <w:jc w:val="both"/>
      </w:pPr>
      <w:r>
        <w:rPr>
          <w:rFonts w:ascii="Times New Roman"/>
          <w:b w:val="false"/>
          <w:i w:val="false"/>
          <w:color w:val="000000"/>
          <w:sz w:val="28"/>
        </w:rPr>
        <w:t>
      21. Дендрологиялық жоспардың ауқымы 1:10000.</w:t>
      </w:r>
    </w:p>
    <w:bookmarkEnd w:id="29"/>
    <w:bookmarkStart w:name="z33" w:id="30"/>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30"/>
    <w:bookmarkStart w:name="z34" w:id="31"/>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31"/>
    <w:bookmarkStart w:name="z35" w:id="32"/>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2"/>
    <w:bookmarkStart w:name="z36" w:id="33"/>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33"/>
    <w:bookmarkStart w:name="z37" w:id="34"/>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34"/>
    <w:bookmarkStart w:name="z38" w:id="35"/>
    <w:p>
      <w:pPr>
        <w:spacing w:after="0"/>
        <w:ind w:left="0"/>
        <w:jc w:val="both"/>
      </w:pPr>
      <w:r>
        <w:rPr>
          <w:rFonts w:ascii="Times New Roman"/>
          <w:b w:val="false"/>
          <w:i w:val="false"/>
          <w:color w:val="000000"/>
          <w:sz w:val="28"/>
        </w:rPr>
        <w:t>
      26. Жасыл кеңістікті күтіп-ұстау мыналарды қамтиды:</w:t>
      </w:r>
    </w:p>
    <w:bookmarkEnd w:id="35"/>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p>
      <w:pPr>
        <w:spacing w:after="0"/>
        <w:ind w:left="0"/>
        <w:jc w:val="both"/>
      </w:pPr>
      <w:r>
        <w:rPr>
          <w:rFonts w:ascii="Times New Roman"/>
          <w:b w:val="false"/>
          <w:i w:val="false"/>
          <w:color w:val="000000"/>
          <w:sz w:val="28"/>
        </w:rPr>
        <w:t>
      7) тыңайтқыш енгізу;</w:t>
      </w:r>
    </w:p>
    <w:p>
      <w:pPr>
        <w:spacing w:after="0"/>
        <w:ind w:left="0"/>
        <w:jc w:val="both"/>
      </w:pPr>
      <w:r>
        <w:rPr>
          <w:rFonts w:ascii="Times New Roman"/>
          <w:b w:val="false"/>
          <w:i w:val="false"/>
          <w:color w:val="000000"/>
          <w:sz w:val="28"/>
        </w:rPr>
        <w:t>
      8) жасыл екпелерді ң зиянкестерімен және ауруларымен күрес;</w:t>
      </w:r>
    </w:p>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p>
      <w:pPr>
        <w:spacing w:after="0"/>
        <w:ind w:left="0"/>
        <w:jc w:val="both"/>
      </w:pPr>
      <w:r>
        <w:rPr>
          <w:rFonts w:ascii="Times New Roman"/>
          <w:b w:val="false"/>
          <w:i w:val="false"/>
          <w:color w:val="000000"/>
          <w:sz w:val="28"/>
        </w:rPr>
        <w:t>
      10) жасыл екпелердің жай-күйіне мониторинг ұйымдастыру;</w:t>
      </w:r>
    </w:p>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Start w:name="z39" w:id="36"/>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36"/>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тапсырыс берушіге жүктеледі.</w:t>
      </w:r>
    </w:p>
    <w:bookmarkStart w:name="z40" w:id="37"/>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7"/>
    <w:bookmarkStart w:name="z41" w:id="38"/>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38"/>
    <w:bookmarkStart w:name="z42" w:id="39"/>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3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3" w:id="40"/>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40"/>
    <w:bookmarkStart w:name="z44" w:id="41"/>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41"/>
    <w:bookmarkStart w:name="z45" w:id="42"/>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42"/>
    <w:bookmarkStart w:name="z46" w:id="43"/>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43"/>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Start w:name="z47" w:id="44"/>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4"/>
    <w:bookmarkStart w:name="z48" w:id="45"/>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5"/>
    <w:bookmarkStart w:name="z49" w:id="46"/>
    <w:p>
      <w:pPr>
        <w:spacing w:after="0"/>
        <w:ind w:left="0"/>
        <w:jc w:val="left"/>
      </w:pPr>
      <w:r>
        <w:rPr>
          <w:rFonts w:ascii="Times New Roman"/>
          <w:b/>
          <w:i w:val="false"/>
          <w:color w:val="000000"/>
        </w:rPr>
        <w:t xml:space="preserve"> 6-тарау. Ағаштарды кесу тәртібі</w:t>
      </w:r>
    </w:p>
    <w:bookmarkEnd w:id="46"/>
    <w:bookmarkStart w:name="z50" w:id="47"/>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47"/>
    <w:bookmarkStart w:name="z51" w:id="48"/>
    <w:p>
      <w:pPr>
        <w:spacing w:after="0"/>
        <w:ind w:left="0"/>
        <w:jc w:val="both"/>
      </w:pPr>
      <w:r>
        <w:rPr>
          <w:rFonts w:ascii="Times New Roman"/>
          <w:b w:val="false"/>
          <w:i w:val="false"/>
          <w:color w:val="000000"/>
          <w:sz w:val="28"/>
        </w:rPr>
        <w:t>
      37. Ағаштарды кесу:</w:t>
      </w:r>
    </w:p>
    <w:bookmarkEnd w:id="4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2" w:id="49"/>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9"/>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w:t>
      </w:r>
      <w:r>
        <w:rPr>
          <w:rFonts w:ascii="Times New Roman"/>
          <w:b w:val="false"/>
          <w:i w:val="false"/>
          <w:color w:val="000000"/>
          <w:sz w:val="28"/>
        </w:rPr>
        <w:t>Өсімдіктер мен жануарлардың сирек кездесетiн және құрып кету қаупi төнген түрлерiнiң 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Start w:name="z53" w:id="50"/>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50"/>
    <w:bookmarkStart w:name="z54" w:id="51"/>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51"/>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5" w:id="52"/>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2"/>
    <w:bookmarkStart w:name="z56" w:id="53"/>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3"/>
    <w:bookmarkStart w:name="z57" w:id="54"/>
    <w:p>
      <w:pPr>
        <w:spacing w:after="0"/>
        <w:ind w:left="0"/>
        <w:jc w:val="both"/>
      </w:pPr>
      <w:r>
        <w:rPr>
          <w:rFonts w:ascii="Times New Roman"/>
          <w:b w:val="false"/>
          <w:i w:val="false"/>
          <w:color w:val="000000"/>
          <w:sz w:val="28"/>
        </w:rPr>
        <w:t>
      43. Ағаштарды кесу Рұқсат туралы заңға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54"/>
    <w:bookmarkStart w:name="z58" w:id="55"/>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55"/>
    <w:bookmarkStart w:name="z59" w:id="56"/>
    <w:p>
      <w:pPr>
        <w:spacing w:after="0"/>
        <w:ind w:left="0"/>
        <w:jc w:val="both"/>
      </w:pPr>
      <w:r>
        <w:rPr>
          <w:rFonts w:ascii="Times New Roman"/>
          <w:b w:val="false"/>
          <w:i w:val="false"/>
          <w:color w:val="000000"/>
          <w:sz w:val="28"/>
        </w:rPr>
        <w:t>
      45.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56"/>
    <w:bookmarkStart w:name="z60" w:id="5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7"/>
    <w:bookmarkStart w:name="z61" w:id="58"/>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58"/>
    <w:bookmarkStart w:name="z62" w:id="59"/>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59"/>
    <w:bookmarkStart w:name="z63" w:id="60"/>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60"/>
    <w:bookmarkStart w:name="z64" w:id="61"/>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61"/>
    <w:bookmarkStart w:name="z65" w:id="62"/>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62"/>
    <w:bookmarkStart w:name="z66" w:id="63"/>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63"/>
    <w:bookmarkStart w:name="z67" w:id="64"/>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4"/>
    <w:bookmarkStart w:name="z68" w:id="65"/>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5"/>
    <w:bookmarkStart w:name="z69" w:id="66"/>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66"/>
    <w:bookmarkStart w:name="z70" w:id="67"/>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67"/>
    <w:bookmarkStart w:name="z71" w:id="68"/>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68"/>
    <w:bookmarkStart w:name="z72" w:id="69"/>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69"/>
    <w:bookmarkStart w:name="z73" w:id="70"/>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w:t>
      </w:r>
      <w:r>
        <w:rPr>
          <w:rFonts w:ascii="Times New Roman"/>
          <w:b w:val="false"/>
          <w:i w:val="false"/>
          <w:color w:val="000000"/>
          <w:sz w:val="28"/>
        </w:rPr>
        <w:t>базалық ставкалардың</w:t>
      </w:r>
      <w:r>
        <w:rPr>
          <w:rFonts w:ascii="Times New Roman"/>
          <w:b w:val="false"/>
          <w:i w:val="false"/>
          <w:color w:val="000000"/>
          <w:sz w:val="28"/>
        </w:rPr>
        <w:t xml:space="preserve"> 4-тармағында көзделген зиян үшін жеке және заңды тұлғаларға қойылатын талаптарды уәкілетті орган есептейді.</w:t>
      </w:r>
    </w:p>
    <w:bookmarkEnd w:id="70"/>
    <w:bookmarkStart w:name="z74" w:id="71"/>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71"/>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5" w:id="72"/>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7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6" w:id="73"/>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73"/>
    <w:bookmarkStart w:name="z77" w:id="74"/>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74"/>
    <w:bookmarkStart w:name="z78" w:id="75"/>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59-тармағына сәйкес көшеттер отырғызу арқылы бүлінген немесе жойылған екпелерді бес есе өтемдік қалпына келтіруді жүргізеді.</w:t>
      </w:r>
    </w:p>
    <w:bookmarkEnd w:id="75"/>
    <w:bookmarkStart w:name="z79" w:id="76"/>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6"/>
    <w:bookmarkStart w:name="z80" w:id="77"/>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77"/>
    <w:bookmarkStart w:name="z81" w:id="78"/>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78"/>
    <w:bookmarkStart w:name="z82" w:id="79"/>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79"/>
    <w:bookmarkStart w:name="z83" w:id="80"/>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қалалары </w:t>
            </w:r>
            <w:r>
              <w:br/>
            </w:r>
            <w:r>
              <w:rPr>
                <w:rFonts w:ascii="Times New Roman"/>
                <w:b w:val="false"/>
                <w:i w:val="false"/>
                <w:color w:val="000000"/>
                <w:sz w:val="20"/>
              </w:rPr>
              <w:t xml:space="preserve">мен елді мекендерінің </w:t>
            </w:r>
            <w:r>
              <w:br/>
            </w:r>
            <w:r>
              <w:rPr>
                <w:rFonts w:ascii="Times New Roman"/>
                <w:b w:val="false"/>
                <w:i w:val="false"/>
                <w:color w:val="000000"/>
                <w:sz w:val="20"/>
              </w:rPr>
              <w:t xml:space="preserve">аумақтарында жасыл екпелерді </w:t>
            </w:r>
            <w:r>
              <w:br/>
            </w:r>
            <w:r>
              <w:rPr>
                <w:rFonts w:ascii="Times New Roman"/>
                <w:b w:val="false"/>
                <w:i w:val="false"/>
                <w:color w:val="000000"/>
                <w:sz w:val="20"/>
              </w:rPr>
              <w:t xml:space="preserve">күтіп-ұстаудың және қорғаудың </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жылғы 1 қаңтардағы Жасыл екпелер тізілімі</w:t>
      </w:r>
    </w:p>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ККөпжылдық,м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ККәдімгі,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қалалары </w:t>
            </w:r>
            <w:r>
              <w:br/>
            </w:r>
            <w:r>
              <w:rPr>
                <w:rFonts w:ascii="Times New Roman"/>
                <w:b w:val="false"/>
                <w:i w:val="false"/>
                <w:color w:val="000000"/>
                <w:sz w:val="20"/>
              </w:rPr>
              <w:t xml:space="preserve">мен елді мекендерінің </w:t>
            </w:r>
            <w:r>
              <w:br/>
            </w:r>
            <w:r>
              <w:rPr>
                <w:rFonts w:ascii="Times New Roman"/>
                <w:b w:val="false"/>
                <w:i w:val="false"/>
                <w:color w:val="000000"/>
                <w:sz w:val="20"/>
              </w:rPr>
              <w:t xml:space="preserve">аумақтарында жасыл екпелерді </w:t>
            </w:r>
            <w:r>
              <w:br/>
            </w:r>
            <w:r>
              <w:rPr>
                <w:rFonts w:ascii="Times New Roman"/>
                <w:b w:val="false"/>
                <w:i w:val="false"/>
                <w:color w:val="000000"/>
                <w:sz w:val="20"/>
              </w:rPr>
              <w:t xml:space="preserve">күтіп-ұстаудың және қорғаудың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 зерттеп-қарау актісі</w:t>
      </w:r>
    </w:p>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 ___________________________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 қолы (Т.А.Ә.)</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қалалары </w:t>
            </w:r>
            <w:r>
              <w:br/>
            </w:r>
            <w:r>
              <w:rPr>
                <w:rFonts w:ascii="Times New Roman"/>
                <w:b w:val="false"/>
                <w:i w:val="false"/>
                <w:color w:val="000000"/>
                <w:sz w:val="20"/>
              </w:rPr>
              <w:t xml:space="preserve">мен елді мекендерінің </w:t>
            </w:r>
            <w:r>
              <w:br/>
            </w:r>
            <w:r>
              <w:rPr>
                <w:rFonts w:ascii="Times New Roman"/>
                <w:b w:val="false"/>
                <w:i w:val="false"/>
                <w:color w:val="000000"/>
                <w:sz w:val="20"/>
              </w:rPr>
              <w:t xml:space="preserve">аумақтарында жасыл екпелерді </w:t>
            </w:r>
            <w:r>
              <w:br/>
            </w:r>
            <w:r>
              <w:rPr>
                <w:rFonts w:ascii="Times New Roman"/>
                <w:b w:val="false"/>
                <w:i w:val="false"/>
                <w:color w:val="000000"/>
                <w:sz w:val="20"/>
              </w:rPr>
              <w:t xml:space="preserve">күтіп-ұстаудың және қорғаудың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ауданның,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w:t>
            </w:r>
            <w:r>
              <w:br/>
            </w:r>
            <w:r>
              <w:rPr>
                <w:rFonts w:ascii="Times New Roman"/>
                <w:b w:val="false"/>
                <w:i w:val="false"/>
                <w:color w:val="000000"/>
                <w:sz w:val="20"/>
              </w:rPr>
              <w:t xml:space="preserve">байланыстар (электрондық </w:t>
            </w:r>
            <w:r>
              <w:br/>
            </w:r>
            <w:r>
              <w:rPr>
                <w:rFonts w:ascii="Times New Roman"/>
                <w:b w:val="false"/>
                <w:i w:val="false"/>
                <w:color w:val="000000"/>
                <w:sz w:val="20"/>
              </w:rPr>
              <w:t>мекенжайы,телефон)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қалалары </w:t>
            </w:r>
            <w:r>
              <w:br/>
            </w:r>
            <w:r>
              <w:rPr>
                <w:rFonts w:ascii="Times New Roman"/>
                <w:b w:val="false"/>
                <w:i w:val="false"/>
                <w:color w:val="000000"/>
                <w:sz w:val="20"/>
              </w:rPr>
              <w:t xml:space="preserve">мен елді мекендерінің </w:t>
            </w:r>
            <w:r>
              <w:br/>
            </w:r>
            <w:r>
              <w:rPr>
                <w:rFonts w:ascii="Times New Roman"/>
                <w:b w:val="false"/>
                <w:i w:val="false"/>
                <w:color w:val="000000"/>
                <w:sz w:val="20"/>
              </w:rPr>
              <w:t xml:space="preserve">аумақтарында жасыл екпелерді </w:t>
            </w:r>
            <w:r>
              <w:br/>
            </w:r>
            <w:r>
              <w:rPr>
                <w:rFonts w:ascii="Times New Roman"/>
                <w:b w:val="false"/>
                <w:i w:val="false"/>
                <w:color w:val="000000"/>
                <w:sz w:val="20"/>
              </w:rPr>
              <w:t xml:space="preserve">күтіп-ұстаудың және қорғаудың </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екпелердің жерсіну актісі</w:t>
      </w:r>
    </w:p>
    <w:p>
      <w:pPr>
        <w:spacing w:after="0"/>
        <w:ind w:left="0"/>
        <w:jc w:val="both"/>
      </w:pPr>
      <w:r>
        <w:rPr>
          <w:rFonts w:ascii="Times New Roman"/>
          <w:b w:val="false"/>
          <w:i w:val="false"/>
          <w:color w:val="000000"/>
          <w:sz w:val="28"/>
        </w:rPr>
        <w:t>
      20___ ж. "___" _________</w:t>
      </w:r>
    </w:p>
    <w:p>
      <w:pPr>
        <w:spacing w:after="0"/>
        <w:ind w:left="0"/>
        <w:jc w:val="both"/>
      </w:pPr>
      <w:r>
        <w:rPr>
          <w:rFonts w:ascii="Times New Roman"/>
          <w:b w:val="false"/>
          <w:i w:val="false"/>
          <w:color w:val="000000"/>
          <w:sz w:val="28"/>
        </w:rPr>
        <w:t>
      Жасыл екпелердің отырғызған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отырғызу,дана тұқымы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