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3e1c" w14:textId="6553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Әйтеке би ауданы әкімдігінің 2022 жылғы 23 мамырдағы № 65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16)-тармақшасына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ауданында коммуналдық көрсетілетін қызметтерді ұсыну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"Әйтеке би аудандық тұрғын үй-коммуналдық шаруашылығы, жолаушылар көлігі, автомобиль жолдары, сәулет, қала құрылысы және құрылыс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Әйтеке би ауданы әкімдігінің интернет-ресурсында және бұқаралық ақпарат құралдарында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Әйтеке би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қаулысына қосымша</w:t>
            </w:r>
          </w:p>
        </w:tc>
      </w:tr>
    </w:tbl>
    <w:bookmarkStart w:name="z7" w:id="5"/>
    <w:p>
      <w:pPr>
        <w:spacing w:after="0"/>
        <w:ind w:left="0"/>
        <w:jc w:val="left"/>
      </w:pPr>
      <w:r>
        <w:rPr>
          <w:rFonts w:ascii="Times New Roman"/>
          <w:b/>
          <w:i w:val="false"/>
          <w:color w:val="000000"/>
        </w:rPr>
        <w:t xml:space="preserve"> Әйтеке би ауданына коммуналдық көрсетілетін қызметтерді ұсыну қағидаларын бекіту туралы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Әйтеке би ауданында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1" w:id="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9"/>
    <w:bookmarkStart w:name="z12" w:id="1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4"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5"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Әйтеке би ауданының әкімдігі белгілеген кесте бойынша немесе жасалған шарттарға сәйкес.</w:t>
      </w:r>
    </w:p>
    <w:bookmarkStart w:name="z16"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17"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8"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6"/>
    <w:bookmarkStart w:name="z19"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0"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1"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Әйтеке би ауданы әкімдігі жүзеге асырады.</w:t>
      </w:r>
    </w:p>
    <w:bookmarkEnd w:id="19"/>
    <w:bookmarkStart w:name="z22"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3"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4" w:id="2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2"/>
    <w:bookmarkStart w:name="z25"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26"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7"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28"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29" w:id="2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7"/>
    <w:bookmarkStart w:name="z30"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1"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Қазақстан Республикасының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2"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3" w:id="3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1"/>
    <w:bookmarkStart w:name="z34"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5"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36" w:id="3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4"/>
    <w:bookmarkStart w:name="z37" w:id="3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5"/>
    <w:bookmarkStart w:name="z38" w:id="3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36"/>
    <w:bookmarkStart w:name="z39" w:id="3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7"/>
    <w:bookmarkStart w:name="z40" w:id="3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8"/>
    <w:bookmarkStart w:name="z41" w:id="3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9"/>
    <w:bookmarkStart w:name="z42" w:id="4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0"/>
    <w:bookmarkStart w:name="z43" w:id="41"/>
    <w:p>
      <w:pPr>
        <w:spacing w:after="0"/>
        <w:ind w:left="0"/>
        <w:jc w:val="left"/>
      </w:pPr>
      <w:r>
        <w:rPr>
          <w:rFonts w:ascii="Times New Roman"/>
          <w:b/>
          <w:i w:val="false"/>
          <w:color w:val="000000"/>
        </w:rPr>
        <w:t xml:space="preserve"> 5-тарау. Дауларды шешу тәртібі</w:t>
      </w:r>
    </w:p>
    <w:bookmarkEnd w:id="41"/>
    <w:bookmarkStart w:name="z44" w:id="4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2"/>
    <w:bookmarkStart w:name="z45" w:id="4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6" w:id="4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7" w:id="4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5"/>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8" w:id="4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9" w:id="47"/>
    <w:p>
      <w:pPr>
        <w:spacing w:after="0"/>
        <w:ind w:left="0"/>
        <w:jc w:val="left"/>
      </w:pPr>
      <w:r>
        <w:rPr>
          <w:rFonts w:ascii="Times New Roman"/>
          <w:b/>
          <w:i w:val="false"/>
          <w:color w:val="000000"/>
        </w:rPr>
        <w:t xml:space="preserve"> 6-тарау. Қорытынды ережелер</w:t>
      </w:r>
    </w:p>
    <w:bookmarkEnd w:id="47"/>
    <w:bookmarkStart w:name="z50" w:id="48"/>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