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9c66" w14:textId="3749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2021 жылғы 15 желтоқсандағы № 109 "2022-2024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15 желтоқсандағы № 239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"2022-2024 жылдарға арналған Алға аудандық бюджетін бекіту туралы" 2021 жылғы 15 желтоқсандағы № 109 (нормативтік құқықтық актілерді мемлекеттік тіркеу тізілімінде № 25944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p>
      <w:pPr>
        <w:spacing w:after="0"/>
        <w:ind w:left="0"/>
        <w:jc w:val="both"/>
      </w:pPr>
      <w:r>
        <w:rPr>
          <w:rFonts w:ascii="Times New Roman"/>
          <w:b w:val="false"/>
          <w:i w:val="false"/>
          <w:color w:val="000000"/>
          <w:sz w:val="28"/>
        </w:rPr>
        <w:t>
      1) кірістер – 11 576 714,1 мың теңге:</w:t>
      </w:r>
    </w:p>
    <w:p>
      <w:pPr>
        <w:spacing w:after="0"/>
        <w:ind w:left="0"/>
        <w:jc w:val="both"/>
      </w:pPr>
      <w:r>
        <w:rPr>
          <w:rFonts w:ascii="Times New Roman"/>
          <w:b w:val="false"/>
          <w:i w:val="false"/>
          <w:color w:val="000000"/>
          <w:sz w:val="28"/>
        </w:rPr>
        <w:t>
      салықтық түсімдер – 1 904 080 мың теңге;</w:t>
      </w:r>
    </w:p>
    <w:p>
      <w:pPr>
        <w:spacing w:after="0"/>
        <w:ind w:left="0"/>
        <w:jc w:val="both"/>
      </w:pPr>
      <w:r>
        <w:rPr>
          <w:rFonts w:ascii="Times New Roman"/>
          <w:b w:val="false"/>
          <w:i w:val="false"/>
          <w:color w:val="000000"/>
          <w:sz w:val="28"/>
        </w:rPr>
        <w:t>
      салықтық емес түсімдер – 114 276 мың теңге;</w:t>
      </w:r>
    </w:p>
    <w:p>
      <w:pPr>
        <w:spacing w:after="0"/>
        <w:ind w:left="0"/>
        <w:jc w:val="both"/>
      </w:pPr>
      <w:r>
        <w:rPr>
          <w:rFonts w:ascii="Times New Roman"/>
          <w:b w:val="false"/>
          <w:i w:val="false"/>
          <w:color w:val="000000"/>
          <w:sz w:val="28"/>
        </w:rPr>
        <w:t>
      негізгі капиталды сатудан түсетін түсімдер - 15 662 мың теңге;</w:t>
      </w:r>
    </w:p>
    <w:p>
      <w:pPr>
        <w:spacing w:after="0"/>
        <w:ind w:left="0"/>
        <w:jc w:val="both"/>
      </w:pPr>
      <w:r>
        <w:rPr>
          <w:rFonts w:ascii="Times New Roman"/>
          <w:b w:val="false"/>
          <w:i w:val="false"/>
          <w:color w:val="000000"/>
          <w:sz w:val="28"/>
        </w:rPr>
        <w:t>
      трансферттер түсімі - 9 542 696,1 мың теңге;</w:t>
      </w:r>
    </w:p>
    <w:p>
      <w:pPr>
        <w:spacing w:after="0"/>
        <w:ind w:left="0"/>
        <w:jc w:val="both"/>
      </w:pPr>
      <w:r>
        <w:rPr>
          <w:rFonts w:ascii="Times New Roman"/>
          <w:b w:val="false"/>
          <w:i w:val="false"/>
          <w:color w:val="000000"/>
          <w:sz w:val="28"/>
        </w:rPr>
        <w:t>
      2) шығындар – 12 132 077,2 мың теңге;</w:t>
      </w:r>
    </w:p>
    <w:p>
      <w:pPr>
        <w:spacing w:after="0"/>
        <w:ind w:left="0"/>
        <w:jc w:val="both"/>
      </w:pPr>
      <w:r>
        <w:rPr>
          <w:rFonts w:ascii="Times New Roman"/>
          <w:b w:val="false"/>
          <w:i w:val="false"/>
          <w:color w:val="000000"/>
          <w:sz w:val="28"/>
        </w:rPr>
        <w:t>
      3) таза бюджеттік кредиттеу – 271 329,5 мың теңге:</w:t>
      </w:r>
    </w:p>
    <w:p>
      <w:pPr>
        <w:spacing w:after="0"/>
        <w:ind w:left="0"/>
        <w:jc w:val="both"/>
      </w:pPr>
      <w:r>
        <w:rPr>
          <w:rFonts w:ascii="Times New Roman"/>
          <w:b w:val="false"/>
          <w:i w:val="false"/>
          <w:color w:val="000000"/>
          <w:sz w:val="28"/>
        </w:rPr>
        <w:t>
      бюджеттік кредиттер - 382 597,5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- 894 876,6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- 894 876,6 мың теңге:</w:t>
      </w:r>
    </w:p>
    <w:p>
      <w:pPr>
        <w:spacing w:after="0"/>
        <w:ind w:left="0"/>
        <w:jc w:val="both"/>
      </w:pPr>
      <w:r>
        <w:rPr>
          <w:rFonts w:ascii="Times New Roman"/>
          <w:b w:val="false"/>
          <w:i w:val="false"/>
          <w:color w:val="000000"/>
          <w:sz w:val="28"/>
        </w:rPr>
        <w:t>
      қарыздар түсімі – 382 597,5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қалдықтары–623 547,1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15 желтоқсандағы № 239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9 542 673,1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12 132 077,2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мұқтаж адамдарға жеке көмекшінің және есту бойынша мүгедектігі бар мұқтаж адамдарға қолмен көрсететін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894 876,6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