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aa86" w14:textId="cfaa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Тамды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28 желтоқсандағы № 263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Тамды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150 632,9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9 498,4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- 239,4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- 140 895,1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151 823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-1 190,1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1 190,1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1 190,1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40 567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бюджетіне аудандық бюджеттен берілетін субвенция көлемі – 126 046 мың теңге сомасында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ауылдық округ бюджетіне аудандық бюджеттен нысаналы ағымдағы трансферттер түскені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әкімшілік қызметшілердің қызметін бағалау нәтижелері бойынша сыйлықақы беру үшін жылына екі лауызымдық айлықақы төлеуге - 3 427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органның күрделі шығыстарына – 66 664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263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Тамды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263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Тамды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263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Тамды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7 740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8 120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