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fdee" w14:textId="705f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Алға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2022 жылғы 1 желтоқсандағы № 355 қаулысы. Күші жойылды - Ақтөбе облысы Алға ауданы әкімдігінің 2023 жылғы 14 желтоқсандағы № 339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14.12.2023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жарияланғанынан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w:t>
      </w:r>
      <w:r>
        <w:rPr>
          <w:rFonts w:ascii="Times New Roman"/>
          <w:b w:val="false"/>
          <w:i w:val="false"/>
          <w:color w:val="000000"/>
          <w:sz w:val="28"/>
        </w:rPr>
        <w:t xml:space="preserve"> 1 тармағының 2) тармақшасына,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тармақшаларына, Қазақстан Республикасы Денсаулық сақтау және әлеуметтік даму министрінің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(нормативтік құқықтық актілердің мемлекеттік тіркеу Тізілімінде № 104546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2023 жылға арналған Алға ауданы бойынша бас бостандығынан айыру орындарынан босатылған адамдарды жұмысқа орналастыру үшін жұмыс орындарының квотасы белгіленсін.</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2023 жылға арналған Алға ауданы бойынша пробация қызметінің есебінде тұрған адамдарды жұмысқа орналастыру үшін жұмыс орындарының квотасы белгіленсін.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1 желтоқсандағы № 355 қаулысына 1 қосымша</w:t>
            </w:r>
          </w:p>
        </w:tc>
      </w:tr>
    </w:tbl>
    <w:bookmarkStart w:name="z8" w:id="5"/>
    <w:p>
      <w:pPr>
        <w:spacing w:after="0"/>
        <w:ind w:left="0"/>
        <w:jc w:val="left"/>
      </w:pPr>
      <w:r>
        <w:rPr>
          <w:rFonts w:ascii="Times New Roman"/>
          <w:b/>
          <w:i w:val="false"/>
          <w:color w:val="000000"/>
        </w:rPr>
        <w:t xml:space="preserve"> 2023 жылға арналған Алға ауданы бойынша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 - 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-1" ауыл шаруашылығы өңдірістік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 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1 желтоқсандағы № 355 қаулысына 2 қосымша</w:t>
            </w:r>
          </w:p>
        </w:tc>
      </w:tr>
    </w:tbl>
    <w:p>
      <w:pPr>
        <w:spacing w:after="0"/>
        <w:ind w:left="0"/>
        <w:jc w:val="left"/>
      </w:pPr>
      <w:r>
        <w:rPr>
          <w:rFonts w:ascii="Times New Roman"/>
          <w:b/>
          <w:i w:val="false"/>
          <w:color w:val="000000"/>
        </w:rPr>
        <w:t xml:space="preserve"> 2023 жылға арналған Алға ауданы бойынша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 - 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-1" ауыл шаруашылығы өңдірістік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 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