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db8" w14:textId="ea1a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Ащы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32 494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реконструцциялау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