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f38a" w14:textId="fb6f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Қопа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29 желтоқсандағы № 199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 болып белгiленсiн.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субвенция 31 060 мың теңге сомасында көзделді.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ауылдық округ бюджетіне аудандық бюджеттен ағымдағы нысаналы трансферт 9 300 мың теңге сомасында көзделді.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 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