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870cc" w14:textId="0a87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ауданында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Ақтөбе облысы Қарғалы ауданы әкімдігінің 2022 жылғы 28 сәуірдегі № 89 қаулысы</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2- тармағына, Қазақстан Республикасының "Тұрғын үй қатынастары туралы" Заңының 10-3 - бабының </w:t>
      </w:r>
      <w:r>
        <w:rPr>
          <w:rFonts w:ascii="Times New Roman"/>
          <w:b w:val="false"/>
          <w:i w:val="false"/>
          <w:color w:val="000000"/>
          <w:sz w:val="28"/>
        </w:rPr>
        <w:t>2 - тармағының</w:t>
      </w:r>
      <w:r>
        <w:rPr>
          <w:rFonts w:ascii="Times New Roman"/>
          <w:b w:val="false"/>
          <w:i w:val="false"/>
          <w:color w:val="000000"/>
          <w:sz w:val="28"/>
        </w:rPr>
        <w:t xml:space="preserve"> 16) тармақшасына сәйкес, Қарғалы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Қарғалы ауданында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"Қарғалы аудандық тұрғын үй-коммуналдық шаруашылық, жолаушылар көлігі және автомобиль жолдары бөлімі"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Қарғалы ауданы әкімдігінің интернет-ресурсында орналастыру және ресми жарияланғаннан кейін аудандық "Қарғалы" газетінде жариялау.</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Жүсібалиев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әкімдігінің 2022 жылғы 28 сәуірдегі № 89 қаулымен бекітілді</w:t>
            </w:r>
          </w:p>
        </w:tc>
      </w:tr>
    </w:tbl>
    <w:bookmarkStart w:name="z8" w:id="5"/>
    <w:p>
      <w:pPr>
        <w:spacing w:after="0"/>
        <w:ind w:left="0"/>
        <w:jc w:val="left"/>
      </w:pPr>
      <w:r>
        <w:rPr>
          <w:rFonts w:ascii="Times New Roman"/>
          <w:b/>
          <w:i w:val="false"/>
          <w:color w:val="000000"/>
        </w:rPr>
        <w:t xml:space="preserve"> Қарғалы ауданында Коммуналдық көрсетілетін қызметтерді ұсыну қағидалары </w:t>
      </w:r>
      <w:r>
        <w:br/>
      </w:r>
      <w:r>
        <w:rPr>
          <w:rFonts w:ascii="Times New Roman"/>
          <w:b/>
          <w:i w:val="false"/>
          <w:color w:val="000000"/>
        </w:rPr>
        <w:t>1-тарау. Жалпы ережелер</w:t>
      </w:r>
    </w:p>
    <w:bookmarkEnd w:id="5"/>
    <w:bookmarkStart w:name="z9" w:id="6"/>
    <w:p>
      <w:pPr>
        <w:spacing w:after="0"/>
        <w:ind w:left="0"/>
        <w:jc w:val="both"/>
      </w:pPr>
      <w:r>
        <w:rPr>
          <w:rFonts w:ascii="Times New Roman"/>
          <w:b w:val="false"/>
          <w:i w:val="false"/>
          <w:color w:val="000000"/>
          <w:sz w:val="28"/>
        </w:rPr>
        <w:t xml:space="preserve">
      1. Осы Қарғалы ауданында Коммуналдық көрсетілетін қызметтерді ұсыну қағидалары (бұдан әрі – Қағидалар) "Тұрғын үй қатынастары туралы" Қазақстан Республикасы Заңының 10-3-бабының </w:t>
      </w:r>
      <w:r>
        <w:rPr>
          <w:rFonts w:ascii="Times New Roman"/>
          <w:b w:val="false"/>
          <w:i w:val="false"/>
          <w:color w:val="000000"/>
          <w:sz w:val="28"/>
        </w:rPr>
        <w:t>2 тармағының</w:t>
      </w:r>
      <w:r>
        <w:rPr>
          <w:rFonts w:ascii="Times New Roman"/>
          <w:b w:val="false"/>
          <w:i w:val="false"/>
          <w:color w:val="000000"/>
          <w:sz w:val="28"/>
        </w:rPr>
        <w:t xml:space="preserve"> 16) тармақшасына және Қазақстан Республикасы Индустрия және инфрақұрылымдық даму министрі міндетін атқарушының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20542 болып тіркелген) коммуналдық көрсетілетін қызметтерді ұсынудың үлгілік қағидаларына сәйкес әзірленді және коммуналдық көрсетілетін қызметтерді ұсыну мен ақы төлеу тәртібін белгілейді.</w:t>
      </w:r>
    </w:p>
    <w:bookmarkEnd w:id="6"/>
    <w:bookmarkStart w:name="z10"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Start w:name="z11" w:id="8"/>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8"/>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Start w:name="z12" w:id="9"/>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9"/>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Start w:name="z13" w:id="10"/>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10"/>
    <w:bookmarkStart w:name="z14" w:id="11"/>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11"/>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Start w:name="z15" w:id="12"/>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12"/>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Start w:name="z16" w:id="13"/>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13"/>
    <w:bookmarkStart w:name="z17" w:id="14"/>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14"/>
    <w:bookmarkStart w:name="z18" w:id="15"/>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15"/>
    <w:bookmarkStart w:name="z19" w:id="16"/>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16"/>
    <w:bookmarkStart w:name="z20" w:id="17"/>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17"/>
    <w:bookmarkStart w:name="z21" w:id="18"/>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18"/>
    <w:bookmarkStart w:name="z22" w:id="19"/>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19"/>
    <w:bookmarkStart w:name="z23" w:id="20"/>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20"/>
    <w:bookmarkStart w:name="z24" w:id="21"/>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21"/>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Start w:name="z25" w:id="22"/>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22"/>
    <w:bookmarkStart w:name="z26" w:id="23"/>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23"/>
    <w:bookmarkStart w:name="z27" w:id="24"/>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Заңына сәйкес жүктеледі.</w:t>
      </w:r>
    </w:p>
    <w:bookmarkEnd w:id="24"/>
    <w:bookmarkStart w:name="z28" w:id="25"/>
    <w:p>
      <w:pPr>
        <w:spacing w:after="0"/>
        <w:ind w:left="0"/>
        <w:jc w:val="both"/>
      </w:pPr>
      <w:r>
        <w:rPr>
          <w:rFonts w:ascii="Times New Roman"/>
          <w:b w:val="false"/>
          <w:i w:val="false"/>
          <w:color w:val="000000"/>
          <w:sz w:val="28"/>
        </w:rPr>
        <w:t>
      20. Тұтынушы:</w:t>
      </w:r>
    </w:p>
    <w:bookmarkEnd w:id="25"/>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Start w:name="z29" w:id="26"/>
    <w:p>
      <w:pPr>
        <w:spacing w:after="0"/>
        <w:ind w:left="0"/>
        <w:jc w:val="both"/>
      </w:pPr>
      <w:r>
        <w:rPr>
          <w:rFonts w:ascii="Times New Roman"/>
          <w:b w:val="false"/>
          <w:i w:val="false"/>
          <w:color w:val="000000"/>
          <w:sz w:val="28"/>
        </w:rPr>
        <w:t>
      21. Жеткізуші:</w:t>
      </w:r>
    </w:p>
    <w:bookmarkEnd w:id="26"/>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Start w:name="z30" w:id="27"/>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27"/>
    <w:bookmarkStart w:name="z31" w:id="28"/>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28"/>
    <w:bookmarkStart w:name="z32" w:id="29"/>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29"/>
    <w:bookmarkStart w:name="z33" w:id="30"/>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30"/>
    <w:bookmarkStart w:name="z34" w:id="31"/>
    <w:p>
      <w:pPr>
        <w:spacing w:after="0"/>
        <w:ind w:left="0"/>
        <w:jc w:val="both"/>
      </w:pPr>
      <w:r>
        <w:rPr>
          <w:rFonts w:ascii="Times New Roman"/>
          <w:b w:val="false"/>
          <w:i w:val="false"/>
          <w:color w:val="000000"/>
          <w:sz w:val="28"/>
        </w:rPr>
        <w:t>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10-2-бабының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31"/>
    <w:bookmarkStart w:name="z35" w:id="32"/>
    <w:p>
      <w:pPr>
        <w:spacing w:after="0"/>
        <w:ind w:left="0"/>
        <w:jc w:val="both"/>
      </w:pPr>
      <w:r>
        <w:rPr>
          <w:rFonts w:ascii="Times New Roman"/>
          <w:b w:val="false"/>
          <w:i w:val="false"/>
          <w:color w:val="000000"/>
          <w:sz w:val="28"/>
        </w:rPr>
        <w:t>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34) тармақшасына сәйкес жергілікті атқарушы орган бекіткен тұтыну нормалар бойынша.</w:t>
      </w:r>
    </w:p>
    <w:bookmarkEnd w:id="32"/>
    <w:bookmarkStart w:name="z36" w:id="33"/>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33"/>
    <w:bookmarkStart w:name="z37" w:id="34"/>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34"/>
    <w:bookmarkStart w:name="z38" w:id="35"/>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35"/>
    <w:bookmarkStart w:name="z39" w:id="36"/>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36"/>
    <w:p>
      <w:pPr>
        <w:spacing w:after="0"/>
        <w:ind w:left="0"/>
        <w:jc w:val="left"/>
      </w:pPr>
      <w:r>
        <w:rPr>
          <w:rFonts w:ascii="Times New Roman"/>
          <w:b/>
          <w:i w:val="false"/>
          <w:color w:val="000000"/>
        </w:rPr>
        <w:t xml:space="preserve"> 5-тарау. Дауларды шешу тәртібі</w:t>
      </w:r>
    </w:p>
    <w:bookmarkStart w:name="z40" w:id="37"/>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37"/>
    <w:bookmarkStart w:name="z41" w:id="38"/>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38"/>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Start w:name="z42" w:id="39"/>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39"/>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Start w:name="z43" w:id="40"/>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40"/>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Start w:name="z44" w:id="41"/>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41"/>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p>
      <w:pPr>
        <w:spacing w:after="0"/>
        <w:ind w:left="0"/>
        <w:jc w:val="left"/>
      </w:pPr>
      <w:r>
        <w:rPr>
          <w:rFonts w:ascii="Times New Roman"/>
          <w:b/>
          <w:i w:val="false"/>
          <w:color w:val="000000"/>
        </w:rPr>
        <w:t xml:space="preserve"> 6-тарау. Қорытынды ережелер</w:t>
      </w:r>
    </w:p>
    <w:bookmarkStart w:name="z45" w:id="42"/>
    <w:p>
      <w:pPr>
        <w:spacing w:after="0"/>
        <w:ind w:left="0"/>
        <w:jc w:val="both"/>
      </w:pPr>
      <w:r>
        <w:rPr>
          <w:rFonts w:ascii="Times New Roman"/>
          <w:b w:val="false"/>
          <w:i w:val="false"/>
          <w:color w:val="000000"/>
          <w:sz w:val="28"/>
        </w:rPr>
        <w:t>
      37.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42"/>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