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e0f0" w14:textId="0e2e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both"/>
      </w:pPr>
      <w:r>
        <w:rPr>
          <w:rFonts w:ascii="Times New Roman"/>
          <w:b w:val="false"/>
          <w:i w:val="false"/>
          <w:color w:val="000000"/>
          <w:sz w:val="28"/>
        </w:rPr>
        <w:t>Ақтөбе облысы Қарғалы аудандық мәслихатының 2022 жылғы 31 наурыздағы № 120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Республикасының "Құқықтық актілер туралы" Заңының 27 бабына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(нормативтік құқықтық актілерді мемлекеттік тіркеу Тізілімінде № 74801 тіркелген), Қарғалы аудандық мәслихаты ШЕШТІ :</w:t>
      </w:r>
    </w:p>
    <w:bookmarkEnd w:id="0"/>
    <w:bookmarkStart w:name="z3" w:id="1"/>
    <w:p>
      <w:pPr>
        <w:spacing w:after="0"/>
        <w:ind w:left="0"/>
        <w:jc w:val="both"/>
      </w:pPr>
      <w:r>
        <w:rPr>
          <w:rFonts w:ascii="Times New Roman"/>
          <w:b w:val="false"/>
          <w:i w:val="false"/>
          <w:color w:val="000000"/>
          <w:sz w:val="28"/>
        </w:rPr>
        <w:t xml:space="preserve">
      1. Қарғалы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Қарғалы ауданында елді мекендері аумағындағы жергілікті қоғамдастық жиынына қатысу үшін ауыл, көше, көппәтерлі тұрғын үй тұрғындары өкілдерінің санын айқындау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2022 жылғы 31 наурыздағы №120 шешіміне </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Қарғалы ауданының елді мекендері аумағындағы бөлек жергілікті қоғамдастық жиындарын өткізудің тәртібі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Қарғалы ауданының елді мекендері аумағындағы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74801 болып тіркелген) сәйкес, әзірленді және ауыл, көше, көппәтерлі тұрғын үй тұрғындарының жергілікті қоғамдастығының бөлек жиындарын өткізудің үлгі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Қарғалы ауданының елді мекендері аумағындағы бөлек жергілікті қоғамдастық жиынындарын өткізу ауылдық округтің аумағы учаскелерге (ауылдар, шағын аудандар, көшелер, көппәтерлі тұрғын үйлер)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1"/>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Қарғалы аудандық мәслихаты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мәслихатының 2022 жылғы 31 наурыздағы № 120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Қарғалы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Естек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