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2ac5" w14:textId="6ef2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Ащылысай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30 желтоқсандағы № 221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Ащылысай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- 116915,0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112821,0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- 118008,8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-1093,8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- 1093,8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- 1093,8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05.05.2023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27.07.2023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түсімдер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70000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әлеуметтiк төлемдердi есептеу, сондай-ақ айыппұл санкцияларын, салықтарды және басқа да төлемдердi қолдану үшiнайлық есептiк көрсеткiш – 3450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округінің бюджетінде аудандық бюджеттен берілген субвенция көлемі – 52206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Қарғалы аудандық мәслихатының 27.07.2023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Ащылысай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