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7a0f" w14:textId="b107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Қобда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санының айқындау қағидаларын бекіту туралы</w:t>
      </w:r>
    </w:p>
    <w:p>
      <w:pPr>
        <w:spacing w:after="0"/>
        <w:ind w:left="0"/>
        <w:jc w:val="both"/>
      </w:pPr>
      <w:r>
        <w:rPr>
          <w:rFonts w:ascii="Times New Roman"/>
          <w:b w:val="false"/>
          <w:i w:val="false"/>
          <w:color w:val="000000"/>
          <w:sz w:val="28"/>
        </w:rPr>
        <w:t>Ақтөбе облысы Қобда аудандық мәслихатының 2022 жылғы 7 қазандағы № 229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бабындағы </w:t>
      </w:r>
      <w:r>
        <w:rPr>
          <w:rFonts w:ascii="Times New Roman"/>
          <w:b w:val="false"/>
          <w:i w:val="false"/>
          <w:color w:val="000000"/>
          <w:sz w:val="28"/>
        </w:rPr>
        <w:t>6 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Ақтөбе облысы, Қобда ауданының елді мекендері аумағындағы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Қобда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Start w:name="z5"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2022 жылғы 7 қазандағы </w:t>
            </w:r>
            <w:r>
              <w:br/>
            </w:r>
            <w:r>
              <w:rPr>
                <w:rFonts w:ascii="Times New Roman"/>
                <w:b w:val="false"/>
                <w:i w:val="false"/>
                <w:color w:val="000000"/>
                <w:sz w:val="20"/>
              </w:rPr>
              <w:t>№ 229 шешіміне 1 қосымша</w:t>
            </w:r>
          </w:p>
        </w:tc>
      </w:tr>
    </w:tbl>
    <w:bookmarkStart w:name="z7" w:id="1"/>
    <w:p>
      <w:pPr>
        <w:spacing w:after="0"/>
        <w:ind w:left="0"/>
        <w:jc w:val="left"/>
      </w:pPr>
      <w:r>
        <w:rPr>
          <w:rFonts w:ascii="Times New Roman"/>
          <w:b/>
          <w:i w:val="false"/>
          <w:color w:val="000000"/>
        </w:rPr>
        <w:t xml:space="preserve"> Қобда ауданының аумағындағы жергілікті қоғамдастықтың бөлек жиындарын өткізудің қағидалары</w:t>
      </w:r>
    </w:p>
    <w:bookmarkEnd w:id="1"/>
    <w:bookmarkStart w:name="z8"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ауылдық округ, көше, көппәтерлі тұрғын үй тұрғындарының жергілікті қоғамдастығының бөлек жиындарын өткізудің қағидаларда белгілейді.</w:t>
      </w:r>
    </w:p>
    <w:bookmarkStart w:name="z10"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1" w:id="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4"/>
    <w:bookmarkStart w:name="z12" w:id="5"/>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5"/>
    <w:bookmarkStart w:name="z13" w:id="6"/>
    <w:p>
      <w:pPr>
        <w:spacing w:after="0"/>
        <w:ind w:left="0"/>
        <w:jc w:val="both"/>
      </w:pPr>
      <w:r>
        <w:rPr>
          <w:rFonts w:ascii="Times New Roman"/>
          <w:b w:val="false"/>
          <w:i w:val="false"/>
          <w:color w:val="000000"/>
          <w:sz w:val="28"/>
        </w:rPr>
        <w:t>
      4. Ауыл,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bookmarkEnd w:id="6"/>
    <w:bookmarkStart w:name="z14" w:id="7"/>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bookmarkEnd w:id="7"/>
    <w:bookmarkStart w:name="z15" w:id="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аудандық бұқаралық ақпарат құралдары арқылы немесе Қобда ауданы әкімдігінің ресми сайты, ауылдық округтерінің әлеуметтік желіліері арқылы олар өткізілетін күнге дейін күнтізбелік он күннен кешіктірмей хабарлайды.</w:t>
      </w:r>
    </w:p>
    <w:bookmarkEnd w:id="8"/>
    <w:bookmarkStart w:name="z16" w:id="9"/>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 ауылдық округ әкімі ұйымдастырады.</w:t>
      </w:r>
    </w:p>
    <w:bookmarkEnd w:id="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Start w:name="z17" w:id="1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0"/>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Start w:name="z18" w:id="11"/>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 берген тұлға ашады.</w:t>
      </w:r>
    </w:p>
    <w:bookmarkEnd w:id="11"/>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2"/>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2"/>
    <w:bookmarkStart w:name="z20" w:id="1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3"/>
    <w:bookmarkStart w:name="z21" w:id="14"/>
    <w:p>
      <w:pPr>
        <w:spacing w:after="0"/>
        <w:ind w:left="0"/>
        <w:jc w:val="both"/>
      </w:pPr>
      <w:r>
        <w:rPr>
          <w:rFonts w:ascii="Times New Roman"/>
          <w:b w:val="false"/>
          <w:i w:val="false"/>
          <w:color w:val="000000"/>
          <w:sz w:val="28"/>
        </w:rPr>
        <w:t>
      12. Жергілікті қоғамдастықтың бөлек жиынында хаттама жүргізіледі, он жұмыс күні ішінде оған төраға мен хатшы қол қояды және ол тиісті ауыл, ауылдық округ әкімінің аппаратына беріледі.</w:t>
      </w:r>
    </w:p>
    <w:bookmarkEnd w:id="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2022 жылғы 7 қазандағы </w:t>
            </w:r>
            <w:r>
              <w:br/>
            </w:r>
            <w:r>
              <w:rPr>
                <w:rFonts w:ascii="Times New Roman"/>
                <w:b w:val="false"/>
                <w:i w:val="false"/>
                <w:color w:val="000000"/>
                <w:sz w:val="20"/>
              </w:rPr>
              <w:t>№ 229 шешіміне 2 қосымша</w:t>
            </w:r>
          </w:p>
        </w:tc>
      </w:tr>
    </w:tbl>
    <w:p>
      <w:pPr>
        <w:spacing w:after="0"/>
        <w:ind w:left="0"/>
        <w:jc w:val="left"/>
      </w:pPr>
      <w:r>
        <w:rPr>
          <w:rFonts w:ascii="Times New Roman"/>
          <w:b/>
          <w:i w:val="false"/>
          <w:color w:val="000000"/>
        </w:rPr>
        <w:t xml:space="preserve"> Қобда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Акрап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И.Білтабанов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И.Білтабанов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И.Құрманов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Жарсай-2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Терісаққан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