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62ef" w14:textId="b706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Қандыағаш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29 желтоқсандағы № 285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2023-2025 жылдарға арналған Қандыағаш қаласының бюджетін бекіту туралы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Қандыағаш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929 582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267 703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619 582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961 372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6)бюджет тапшылығын қаржыландыру (профицитін пайдалану) – 31 790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31 790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53 076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Қандыағаш қаласының бюджетінде аудандық бюджеттен берілетін субвенция көлемі 180 886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Қандыағаш қаласының бюджетіне республикалық бюджеттен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1 955 мың теңге нысаналы ағымдағы трансферттер түскені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Қандыағаш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111 367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 аудандық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мәслихатының 2022 жылғы 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желтоқсандағы № 285 шешіміне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