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9f5e1" w14:textId="fd9f5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Ембі қаласының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2022 жылғы 29 желтоқсандағы № 286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тармақшасына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Ембі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756 564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54 379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–3 195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698 270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759 062,7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-2 498,7мың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2 498,7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–2 498,7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редакцияда– Ақтөбе облысы Мұғалжар аудандық мәслихатының 15.12.2023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"2023-2025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төменгі мөлшері – 53 076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әлеуметтік төлемдердің мөлшерлерін есептеу үшін ең төмен күнкөріс деңгейінің шамасы – 40 567 теңге.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Ембі қаласының бюджетінде аудандық бюджеттен берілетін субвенция көлемі 129 421 мың теңге сомасында ескерілсін.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Ембі қаласының бюджетіне республикалық бюджеттен азаматтық қызметшілердің жекеленген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1 262 мың теңге нысаналы ағымдағы трансферттер түскені ескерілсін.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Ембі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Мұғалжар аудандық мәслихатының 15.12.2023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759 062,7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 імекендерді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50 123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30 230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манызы бар автомобиль жолдарын және елді-мекендердің көшелерңн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563 118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Ембі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Бырынғай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Ембі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Бырынғай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