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6892" w14:textId="d986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 әкімдігінің 2021 жылғы 28 қазандағы № 222 "Темір ауданында коммуналдық көрсетілетін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Темір аудандық әкімдігінің 2022 жылғы 20 қаңтардағы № 7 қаулысы</w:t>
      </w:r>
    </w:p>
    <w:p>
      <w:pPr>
        <w:spacing w:after="0"/>
        <w:ind w:left="0"/>
        <w:jc w:val="both"/>
      </w:pPr>
      <w:bookmarkStart w:name="z2" w:id="0"/>
      <w:r>
        <w:rPr>
          <w:rFonts w:ascii="Times New Roman"/>
          <w:b w:val="false"/>
          <w:i w:val="false"/>
          <w:color w:val="000000"/>
          <w:sz w:val="28"/>
        </w:rPr>
        <w:t>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Темір ауданы әкімдігінің 2021 жылғы 28 қазандағы № 222 "Темір ауданында коммуналдық көрсетілетін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"Темір аудандық тұрғын үй-коммуналдық шаруашылық, жолаушылар көлігі және автомобиль жолдары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оны ресми жариялағаннан кейін,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Темір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2022 жылғы 20 қаңтардағы № 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2021 жылғы 28 қазандағы № 222 қаулысына қосымша</w:t>
            </w:r>
          </w:p>
        </w:tc>
      </w:tr>
    </w:tbl>
    <w:p>
      <w:pPr>
        <w:spacing w:after="0"/>
        <w:ind w:left="0"/>
        <w:jc w:val="left"/>
      </w:pPr>
      <w:r>
        <w:rPr>
          <w:rFonts w:ascii="Times New Roman"/>
          <w:b/>
          <w:i w:val="false"/>
          <w:color w:val="000000"/>
        </w:rPr>
        <w:t xml:space="preserve"> Темір ауданында Коммуналдық көрсетілетін қызметтерді ұсыну қағидалары 1-тарау. Жалпы ережелер</w:t>
      </w:r>
    </w:p>
    <w:p>
      <w:pPr>
        <w:spacing w:after="0"/>
        <w:ind w:left="0"/>
        <w:jc w:val="both"/>
      </w:pPr>
      <w:r>
        <w:rPr>
          <w:rFonts w:ascii="Times New Roman"/>
          <w:b w:val="false"/>
          <w:i w:val="false"/>
          <w:color w:val="000000"/>
          <w:sz w:val="28"/>
        </w:rPr>
        <w:t xml:space="preserve">
      1. Осы Темір ауданында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 бабының</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 (Нормативтік құқықтық актілерді мемлекеттік тіркеу тізілімінде № 20542 болып тіркелген)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2)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3)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5)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8)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9)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10)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11)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16)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17)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18)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21) электрмен жабдықтау – электр энергиясын өндіру, беру және тұтынушыларға сату жөніндегі қызмет.</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компаниялармен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болып тіркелген) </w:t>
      </w:r>
      <w:r>
        <w:rPr>
          <w:rFonts w:ascii="Times New Roman"/>
          <w:b w:val="false"/>
          <w:i w:val="false"/>
          <w:color w:val="000000"/>
          <w:sz w:val="28"/>
        </w:rPr>
        <w:t>қаулысы</w:t>
      </w:r>
      <w:r>
        <w:rPr>
          <w:rFonts w:ascii="Times New Roman"/>
          <w:b w:val="false"/>
          <w:i w:val="false"/>
          <w:color w:val="000000"/>
          <w:sz w:val="28"/>
        </w:rPr>
        <w:t xml:space="preserve"> бойынша айқындалады.</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p>
      <w:pPr>
        <w:spacing w:after="0"/>
        <w:ind w:left="0"/>
        <w:jc w:val="left"/>
      </w:pPr>
      <w:r>
        <w:rPr>
          <w:rFonts w:ascii="Times New Roman"/>
          <w:b/>
          <w:i w:val="false"/>
          <w:color w:val="000000"/>
        </w:rPr>
        <w:t xml:space="preserve"> 5-тарау. Дауларды шешу тәртібі</w:t>
      </w:r>
    </w:p>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p>
      <w:pPr>
        <w:spacing w:after="0"/>
        <w:ind w:left="0"/>
        <w:jc w:val="left"/>
      </w:pPr>
      <w:r>
        <w:rPr>
          <w:rFonts w:ascii="Times New Roman"/>
          <w:b/>
          <w:i w:val="false"/>
          <w:color w:val="000000"/>
        </w:rPr>
        <w:t xml:space="preserve"> 6-тарау. Қорытынды ережелер</w:t>
      </w:r>
    </w:p>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жабдықтау,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