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36cf" w14:textId="f143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Кеңқияқ ауылдық округ бюджетін бекіту туралы" 2021 жылғы 30 желтоқсандағы № 152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21 маусымдағы № 210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Кеңқияқ ауылдық округ бюджетін бекіту туралы" 2021 жылғы 30 желтоқсандағы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Кеңқияқ ауылдық округ бюджеті осы шешімдегі 1, 2 және 3–қосымшаларға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174 349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150 299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49 040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177 898,2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3 549,2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5–2–тармақпен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"5–2. 2022 жылға арналған Кеңқияқ ауылдық округ бюджетінде облыстық бюджеттен 92 172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