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41da" w14:textId="3f84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26 желтоқсандағы № 276 шешімі. Күші жойылды - Ақтөбе облысы Темір аудандық мәслихатының 2023 жылғы 8 қыркүйектегі № 79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1.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келесі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