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0031" w14:textId="4950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Қайыңды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29 желтоқсандағы № 290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2023–2025 жылдарға арналған Қайыңды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46 912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43 312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47 148,3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14.11.2023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Қайыңды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көрсетілетін қызметтерге салынатын ішкі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"2023–2025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53 076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мөлшерін есептеу үшін ең төмен күнкөріс деңгейінің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2022 жылғы 26 желтоқсандағы № 267 "2023–2025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аудандық бюджеттен Қайыңды ауылдық округ бюджетіне берілетін субвенция көлемі 31 766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Қайыңды ауылдық округ бюджетінде аудандық бюджеттен 11 546 мың теңге сомасында ағымдағы нысаналы трансферттердің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14.11.2023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14.11.2023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трнасферттерді қайтару)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290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290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