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e7d5" w14:textId="4c9e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2022 жылғы 5 желтоқсандағы № 265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"ERG Exploration" жауапкершілігі шектеулі серіктестігінің қатынас хаты негізінде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жауапкершілігі шектеулі серіктестігіне Ақтөбе облысы, Хромтау ауданы, Абай, Құдықсай және Табантал ауылдық округтері аумағында орналасқан пайдалы қазбаларды барлау жұмыстарын жүргізу үшін, 2028 жылдың 27 қазанына дейін, жалпы алаңы 30415, 3687 гектар жер учаскесіне, жеке меншік иелерінен немесе жер пайдаланушылардан жер учаскелерін алып қоймай жария сервитут белгіленсін.</w:t>
      </w:r>
    </w:p>
    <w:bookmarkEnd w:id="1"/>
    <w:bookmarkStart w:name="z4" w:id="2"/>
    <w:p>
      <w:pPr>
        <w:spacing w:after="0"/>
        <w:ind w:left="0"/>
        <w:jc w:val="both"/>
      </w:pPr>
      <w:r>
        <w:rPr>
          <w:rFonts w:ascii="Times New Roman"/>
          <w:b w:val="false"/>
          <w:i w:val="false"/>
          <w:color w:val="000000"/>
          <w:sz w:val="28"/>
        </w:rPr>
        <w:t>
      2. "Ақтөбе облысының Хромтау аудандық ауыл шаруашылығы және жер қатынастары бөлімі" мемлекеттік мекемесі мен "ERG Exploration" жауапкершілігі шектеулі серіктестігі өзара жария сервитут жөніндегі шарт жасақтасын.</w:t>
      </w:r>
    </w:p>
    <w:bookmarkEnd w:id="2"/>
    <w:bookmarkStart w:name="z5" w:id="3"/>
    <w:p>
      <w:pPr>
        <w:spacing w:after="0"/>
        <w:ind w:left="0"/>
        <w:jc w:val="both"/>
      </w:pPr>
      <w:r>
        <w:rPr>
          <w:rFonts w:ascii="Times New Roman"/>
          <w:b w:val="false"/>
          <w:i w:val="false"/>
          <w:color w:val="000000"/>
          <w:sz w:val="28"/>
        </w:rPr>
        <w:t>
      3. Осы қаулының орындалуын бақылау Хромтау ауданы әкімінің орынбасары С. Жаконовке жүктелсін.</w:t>
      </w:r>
    </w:p>
    <w:bookmarkEnd w:id="3"/>
    <w:bookmarkStart w:name="z6"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2022 жылғы 5 желтоқсаннан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