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25eef" w14:textId="8325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Қауылжыр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29 желтоқсандағы № 354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Қауылжыр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63724,8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58221,8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2)шығындар – 65020,7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жасалатын операциялар бойынша сальдо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-1295,9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пайдалану)- 1295,9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1295,9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Қауылжыр ауылдық округі бюджетінің кірісіне мыналар есептелетін болып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ішінде,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салынатын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Қауылжыр ауылдық округ бюджетіне аудандық бюджеттен 58221,8 мың теңге сомасында ағымдағы нысаналы трансферт түскені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Қауылжыр ауылдық округі әкімі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Қауылжыр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Қауылжыр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Қауылжыр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354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Қауылжыр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деңсаулық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