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83a0c" w14:textId="fa83a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Регламентін бекіту туралы</w:t>
      </w:r>
    </w:p>
    <w:p>
      <w:pPr>
        <w:spacing w:after="0"/>
        <w:ind w:left="0"/>
        <w:jc w:val="both"/>
      </w:pPr>
      <w:r>
        <w:rPr>
          <w:rFonts w:ascii="Times New Roman"/>
          <w:b w:val="false"/>
          <w:i w:val="false"/>
          <w:color w:val="000000"/>
          <w:sz w:val="28"/>
        </w:rPr>
        <w:t>Ақтөбе облысы Шалқар аудандық мәслихатының 2022 жылғы 29 желтоқсандағы № 362 шешімі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Шалқар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Қоса беріліп отырған Шалқар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Шалқар аудандық мәслихатының 2022 жылғы 25 наурыздағы № 173 "Шалқар аудандық мәслихатының Регламентін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2"/>
    <w:bookmarkStart w:name="z5" w:id="3"/>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2022 жылғы 29 желтоқсандағы № 362 шешімімен бекітілді</w:t>
            </w:r>
          </w:p>
        </w:tc>
      </w:tr>
    </w:tbl>
    <w:bookmarkStart w:name="z7" w:id="4"/>
    <w:p>
      <w:pPr>
        <w:spacing w:after="0"/>
        <w:ind w:left="0"/>
        <w:jc w:val="left"/>
      </w:pPr>
      <w:r>
        <w:rPr>
          <w:rFonts w:ascii="Times New Roman"/>
          <w:b/>
          <w:i w:val="false"/>
          <w:color w:val="000000"/>
        </w:rPr>
        <w:t xml:space="preserve"> Шалқар аудандық мәслихатының РЕГЛАМЕНТІ </w:t>
      </w:r>
      <w:r>
        <w:br/>
      </w:r>
      <w:r>
        <w:rPr>
          <w:rFonts w:ascii="Times New Roman"/>
          <w:b/>
          <w:i w:val="false"/>
          <w:color w:val="000000"/>
        </w:rPr>
        <w:t>1-тарау. Жалпы ережелер</w:t>
      </w:r>
    </w:p>
    <w:bookmarkEnd w:id="4"/>
    <w:bookmarkStart w:name="z8" w:id="5"/>
    <w:p>
      <w:pPr>
        <w:spacing w:after="0"/>
        <w:ind w:left="0"/>
        <w:jc w:val="both"/>
      </w:pPr>
      <w:r>
        <w:rPr>
          <w:rFonts w:ascii="Times New Roman"/>
          <w:b w:val="false"/>
          <w:i w:val="false"/>
          <w:color w:val="000000"/>
          <w:sz w:val="28"/>
        </w:rPr>
        <w:t xml:space="preserve">
      1. Шалқар аудандық мәслихатының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 Президентінің 2013 жылғы 3 желтоқсандағы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білім беру және мәслихат органдарын сайлау мәселелерін енгізу және қарау,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бiрлестiктердiң қызметiн ұйымдастыруды, сондай-ақ дауыс беру тәртібін, аппарат жұмысын ұйымдастыруды және басқа да рәсiмдiк және ұйымдастырушылық мәселелерді белгілейді.</w:t>
      </w:r>
    </w:p>
    <w:bookmarkEnd w:id="5"/>
    <w:bookmarkStart w:name="z9" w:id="6"/>
    <w:p>
      <w:pPr>
        <w:spacing w:after="0"/>
        <w:ind w:left="0"/>
        <w:jc w:val="both"/>
      </w:pPr>
      <w:r>
        <w:rPr>
          <w:rFonts w:ascii="Times New Roman"/>
          <w:b w:val="false"/>
          <w:i w:val="false"/>
          <w:color w:val="000000"/>
          <w:sz w:val="28"/>
        </w:rPr>
        <w:t>
      2. Мәслихат (жергілікті өкілді орган) ауданның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6"/>
    <w:bookmarkStart w:name="z10" w:id="7"/>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7"/>
    <w:p>
      <w:pPr>
        <w:spacing w:after="0"/>
        <w:ind w:left="0"/>
        <w:jc w:val="left"/>
      </w:pPr>
      <w:r>
        <w:rPr>
          <w:rFonts w:ascii="Times New Roman"/>
          <w:b/>
          <w:i w:val="false"/>
          <w:color w:val="000000"/>
        </w:rPr>
        <w:t xml:space="preserve"> 2- тарау. Мәслихаттың сессиясын өткізу тәртібі</w:t>
      </w:r>
    </w:p>
    <w:bookmarkStart w:name="z11" w:id="8"/>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8"/>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мәслитаттың техникалық мүмкіндіктері ескеріліп, интернет-ресурстарда онлайн-трансляция ұйымдастырыла отырып жалпы отырыстар нысанында өткізіледі.</w:t>
      </w:r>
    </w:p>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Start w:name="z12" w:id="9"/>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9"/>
    <w:bookmarkStart w:name="z13" w:id="10"/>
    <w:p>
      <w:pPr>
        <w:spacing w:after="0"/>
        <w:ind w:left="0"/>
        <w:jc w:val="both"/>
      </w:pPr>
      <w:r>
        <w:rPr>
          <w:rFonts w:ascii="Times New Roman"/>
          <w:b w:val="false"/>
          <w:i w:val="false"/>
          <w:color w:val="000000"/>
          <w:sz w:val="28"/>
        </w:rPr>
        <w:t>
      6. Аудандық аумақтық сайлау комиссиясының төрағасы мәслихаттың бірінші сессиясын ашады және оны мәслихат төрағасын сайланғанға дейін жүргізеді.</w:t>
      </w:r>
    </w:p>
    <w:bookmarkEnd w:id="10"/>
    <w:p>
      <w:pPr>
        <w:spacing w:after="0"/>
        <w:ind w:left="0"/>
        <w:jc w:val="both"/>
      </w:pPr>
      <w:r>
        <w:rPr>
          <w:rFonts w:ascii="Times New Roman"/>
          <w:b w:val="false"/>
          <w:i w:val="false"/>
          <w:color w:val="000000"/>
          <w:sz w:val="28"/>
        </w:rPr>
        <w:t>
      Аудандық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Start w:name="z14" w:id="11"/>
    <w:p>
      <w:pPr>
        <w:spacing w:after="0"/>
        <w:ind w:left="0"/>
        <w:jc w:val="both"/>
      </w:pPr>
      <w:r>
        <w:rPr>
          <w:rFonts w:ascii="Times New Roman"/>
          <w:b w:val="false"/>
          <w:i w:val="false"/>
          <w:color w:val="000000"/>
          <w:sz w:val="28"/>
        </w:rPr>
        <w:t>
      7. Мәслихат шешімдерді дауыс беру арқылы қабылдайды.</w:t>
      </w:r>
    </w:p>
    <w:bookmarkEnd w:id="11"/>
    <w:p>
      <w:pPr>
        <w:spacing w:after="0"/>
        <w:ind w:left="0"/>
        <w:jc w:val="both"/>
      </w:pPr>
      <w:r>
        <w:rPr>
          <w:rFonts w:ascii="Times New Roman"/>
          <w:b w:val="false"/>
          <w:i w:val="false"/>
          <w:color w:val="000000"/>
          <w:sz w:val="28"/>
        </w:rPr>
        <w:t>
      Дауыс беру:</w:t>
      </w:r>
    </w:p>
    <w:p>
      <w:pPr>
        <w:spacing w:after="0"/>
        <w:ind w:left="0"/>
        <w:jc w:val="both"/>
      </w:pPr>
      <w:r>
        <w:rPr>
          <w:rFonts w:ascii="Times New Roman"/>
          <w:b w:val="false"/>
          <w:i w:val="false"/>
          <w:color w:val="000000"/>
          <w:sz w:val="28"/>
        </w:rPr>
        <w:t>
      1) бар болса, дауыстарды санаудың электрондық жүйесін пайдаланып;</w:t>
      </w:r>
    </w:p>
    <w:p>
      <w:pPr>
        <w:spacing w:after="0"/>
        <w:ind w:left="0"/>
        <w:jc w:val="both"/>
      </w:pPr>
      <w:r>
        <w:rPr>
          <w:rFonts w:ascii="Times New Roman"/>
          <w:b w:val="false"/>
          <w:i w:val="false"/>
          <w:color w:val="000000"/>
          <w:sz w:val="28"/>
        </w:rPr>
        <w:t>
      2) қол көтеру арқылы;</w:t>
      </w:r>
    </w:p>
    <w:p>
      <w:pPr>
        <w:spacing w:after="0"/>
        <w:ind w:left="0"/>
        <w:jc w:val="both"/>
      </w:pPr>
      <w:r>
        <w:rPr>
          <w:rFonts w:ascii="Times New Roman"/>
          <w:b w:val="false"/>
          <w:i w:val="false"/>
          <w:color w:val="000000"/>
          <w:sz w:val="28"/>
        </w:rPr>
        <w:t>
      3) бюллетеньдер пайдаланылып жүзеге асырылады.</w:t>
      </w:r>
    </w:p>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Start w:name="z15" w:id="12"/>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12"/>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Start w:name="z16" w:id="13"/>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аудан әкімінің өтініші бойынша шақырады және жүргізеді.</w:t>
      </w:r>
    </w:p>
    <w:bookmarkEnd w:id="13"/>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Start w:name="z17" w:id="14"/>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аудандық мәслихаттың ресми интернет-ресурсында орналастыру арқылы депутаттарды, халықты, әкімді хабардар етеді.</w:t>
      </w:r>
    </w:p>
    <w:bookmarkEnd w:id="14"/>
    <w:p>
      <w:pPr>
        <w:spacing w:after="0"/>
        <w:ind w:left="0"/>
        <w:jc w:val="both"/>
      </w:pPr>
      <w:r>
        <w:rPr>
          <w:rFonts w:ascii="Times New Roman"/>
          <w:b w:val="false"/>
          <w:i w:val="false"/>
          <w:color w:val="000000"/>
          <w:sz w:val="28"/>
        </w:rPr>
        <w:t>
      Ақпарат аудандық мәслихаттың интернет-ресурсында сессияға дейін кемінде он күн қалғанда, ал кезектен тыс сессия шақырылған жағдайда- кемінде үш күн бұрын орналастырылуға тиіс.</w:t>
      </w:r>
    </w:p>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Start w:name="z18" w:id="15"/>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аудан тиісті әкімшілік-аумақтық бірлік әкімі аппарат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15"/>
    <w:bookmarkStart w:name="z19" w:id="16"/>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аудан әкімі енгізетін мәселелердің негізінде қалыптастырады.</w:t>
      </w:r>
    </w:p>
    <w:bookmarkEnd w:id="16"/>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20" w:id="17"/>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уақытылы әзірлейді және аудан әкімімен келісу бойынша бекітіледі.</w:t>
      </w:r>
    </w:p>
    <w:bookmarkEnd w:id="17"/>
    <w:bookmarkStart w:name="z21" w:id="18"/>
    <w:p>
      <w:pPr>
        <w:spacing w:after="0"/>
        <w:ind w:left="0"/>
        <w:jc w:val="both"/>
      </w:pPr>
      <w:r>
        <w:rPr>
          <w:rFonts w:ascii="Times New Roman"/>
          <w:b w:val="false"/>
          <w:i w:val="false"/>
          <w:color w:val="000000"/>
          <w:sz w:val="28"/>
        </w:rPr>
        <w:t>
      14. Мәслихаттың қарауына жататын мәселелер бойынша аудандық мәслихаттың сессиясына ауданның, қаланың және ауылдық округтердің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18"/>
    <w:bookmarkStart w:name="z22" w:id="19"/>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сесиясының жұмысына араласуына, мәслихат сессиясының шешімдерін мақұлдайтынын немесе мақұлдамайтынын білдіруіне жол берілмейді.</w:t>
      </w:r>
    </w:p>
    <w:bookmarkEnd w:id="19"/>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Start w:name="z23" w:id="20"/>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20"/>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беріледі, олар бойынша жарыссөз ашылмайды.</w:t>
      </w:r>
    </w:p>
    <w:bookmarkStart w:name="z24" w:id="21"/>
    <w:p>
      <w:pPr>
        <w:spacing w:after="0"/>
        <w:ind w:left="0"/>
        <w:jc w:val="both"/>
      </w:pPr>
      <w:r>
        <w:rPr>
          <w:rFonts w:ascii="Times New Roman"/>
          <w:b w:val="false"/>
          <w:i w:val="false"/>
          <w:color w:val="000000"/>
          <w:sz w:val="28"/>
        </w:rPr>
        <w:t>
      17. Мәслихат отырыстарында баяндамалар жасауға 35-40 минутқа дейін, қосымша баяндамалар жасауға -15 минутқа дейін, жарыссөздерде сөйлеу үшін-10 минутқа дейін және отырысты жүргізу тәртібі бойынша сөйлеу, кандидатураларды талқылау, дауыс беру, анықтамалар мен сұрақтар үшін сөз сөйлеу-3 минутқа дейін уақыт беріледі. Баяндамашылар мен қосымша баяндамашыларға сұрақтарға жауап беру үшін-10 минуттан көп емес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21"/>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w:t>
      </w:r>
    </w:p>
    <w:p>
      <w:pPr>
        <w:spacing w:after="0"/>
        <w:ind w:left="0"/>
        <w:jc w:val="both"/>
      </w:pPr>
      <w:r>
        <w:rPr>
          <w:rFonts w:ascii="Times New Roman"/>
          <w:b w:val="false"/>
          <w:i w:val="false"/>
          <w:color w:val="000000"/>
          <w:sz w:val="28"/>
        </w:rPr>
        <w:t>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Start w:name="z25" w:id="22"/>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2"/>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p>
      <w:pPr>
        <w:spacing w:after="0"/>
        <w:ind w:left="0"/>
        <w:jc w:val="left"/>
      </w:pPr>
      <w:r>
        <w:rPr>
          <w:rFonts w:ascii="Times New Roman"/>
          <w:b/>
          <w:i w:val="false"/>
          <w:color w:val="000000"/>
        </w:rPr>
        <w:t xml:space="preserve"> 3-тарау. Мәслихат актілерін қабылдау тәртібі</w:t>
      </w:r>
    </w:p>
    <w:bookmarkStart w:name="z26" w:id="23"/>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23"/>
    <w:bookmarkStart w:name="z27" w:id="24"/>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беріледі.</w:t>
      </w:r>
    </w:p>
    <w:bookmarkEnd w:id="24"/>
    <w:p>
      <w:pPr>
        <w:spacing w:after="0"/>
        <w:ind w:left="0"/>
        <w:jc w:val="both"/>
      </w:pPr>
      <w:r>
        <w:rPr>
          <w:rFonts w:ascii="Times New Roman"/>
          <w:b w:val="false"/>
          <w:i w:val="false"/>
          <w:color w:val="000000"/>
          <w:sz w:val="28"/>
        </w:rPr>
        <w:t>
      Мәслихаттың төрағасы қарауға қабылданған шешімдердің жобаларын</w:t>
      </w:r>
    </w:p>
    <w:p>
      <w:pPr>
        <w:spacing w:after="0"/>
        <w:ind w:left="0"/>
        <w:jc w:val="both"/>
      </w:pPr>
      <w:r>
        <w:rPr>
          <w:rFonts w:ascii="Times New Roman"/>
          <w:b w:val="false"/>
          <w:i w:val="false"/>
          <w:color w:val="000000"/>
          <w:sz w:val="28"/>
        </w:rPr>
        <w:t>
      барлық қажетті материалдарымен қоса қарау және ұсыныстар дайындау үшін тұрақты комиссияларға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талдауды жүргізу тапсырылуы мүмкін.</w:t>
      </w:r>
    </w:p>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Start w:name="z28" w:id="25"/>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25"/>
    <w:bookmarkStart w:name="z29" w:id="26"/>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26"/>
    <w:bookmarkStart w:name="z30" w:id="27"/>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27"/>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Start w:name="z31" w:id="28"/>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28"/>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 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Start w:name="z32" w:id="29"/>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29"/>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Start w:name="z33" w:id="30"/>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асыралады:</w:t>
      </w:r>
    </w:p>
    <w:bookmarkEnd w:id="30"/>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Start w:name="z34" w:id="31"/>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31"/>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35" w:id="32"/>
    <w:p>
      <w:pPr>
        <w:spacing w:after="0"/>
        <w:ind w:left="0"/>
        <w:jc w:val="both"/>
      </w:pPr>
      <w:r>
        <w:rPr>
          <w:rFonts w:ascii="Times New Roman"/>
          <w:b w:val="false"/>
          <w:i w:val="false"/>
          <w:color w:val="000000"/>
          <w:sz w:val="28"/>
        </w:rPr>
        <w:t>
      28. Жоспарлардың, аумақты әлеуметтік - 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32"/>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Start w:name="z36" w:id="33"/>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ауданның қала, ауылдық округтер әкімдері аппараттарының өкілдері қосылуы мүмкін.</w:t>
      </w:r>
    </w:p>
    <w:bookmarkEnd w:id="33"/>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кешіктірілмей, аудандық мәслихат аудандық бюджетті бекітеді. Аудан мәслихатының аудандық бюджеттін бекіту туралы шешіміне қол қойылған күннен бастап қаржы жылының соңына дейін ауданның мәслихаты ауданның, қаланың және ауылдық округтердің бюджеттерін бекітеді.</w:t>
      </w:r>
    </w:p>
    <w:p>
      <w:pPr>
        <w:spacing w:after="0"/>
        <w:ind w:left="0"/>
        <w:jc w:val="both"/>
      </w:pPr>
      <w:r>
        <w:rPr>
          <w:rFonts w:ascii="Times New Roman"/>
          <w:b w:val="false"/>
          <w:i w:val="false"/>
          <w:color w:val="000000"/>
          <w:sz w:val="28"/>
        </w:rPr>
        <w:t>
      Аудандық маңызы бар қаланың, ауылдық округтердің бюджеттерін аудан мәслихатының жеке шешімдерімен бекітуге жол беріледі.</w:t>
      </w:r>
    </w:p>
    <w:bookmarkStart w:name="z37" w:id="34"/>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бюджеттік заңнамасында көзделген мерзімдерде жүзеге асырылады.</w:t>
      </w:r>
    </w:p>
    <w:bookmarkEnd w:id="34"/>
    <w:bookmarkStart w:name="z38" w:id="35"/>
    <w:p>
      <w:pPr>
        <w:spacing w:after="0"/>
        <w:ind w:left="0"/>
        <w:jc w:val="both"/>
      </w:pPr>
      <w:r>
        <w:rPr>
          <w:rFonts w:ascii="Times New Roman"/>
          <w:b w:val="false"/>
          <w:i w:val="false"/>
          <w:color w:val="000000"/>
          <w:sz w:val="28"/>
        </w:rPr>
        <w:t>
      31. Мәслихаттың кезектен тыс сессиясында аудан бюджетін нақтылау кезінде оны шақыру туралы шешім қабылданған күннен бастап екі жұмыс күн ішінде бюджет жобасын тұрақты (уақытша) комиссияларда қарау бойынша жұмыстар жүргізіледі.</w:t>
      </w:r>
    </w:p>
    <w:bookmarkEnd w:id="35"/>
    <w:p>
      <w:pPr>
        <w:spacing w:after="0"/>
        <w:ind w:left="0"/>
        <w:jc w:val="left"/>
      </w:pPr>
      <w:r>
        <w:rPr>
          <w:rFonts w:ascii="Times New Roman"/>
          <w:b/>
          <w:i w:val="false"/>
          <w:color w:val="000000"/>
        </w:rPr>
        <w:t xml:space="preserve"> 4-тарау. Есептерді тыңдау тәртібі</w:t>
      </w:r>
    </w:p>
    <w:bookmarkStart w:name="z39" w:id="36"/>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36"/>
    <w:bookmarkStart w:name="z40" w:id="37"/>
    <w:p>
      <w:pPr>
        <w:spacing w:after="0"/>
        <w:ind w:left="0"/>
        <w:jc w:val="both"/>
      </w:pPr>
      <w:r>
        <w:rPr>
          <w:rFonts w:ascii="Times New Roman"/>
          <w:b w:val="false"/>
          <w:i w:val="false"/>
          <w:color w:val="000000"/>
          <w:sz w:val="28"/>
        </w:rPr>
        <w:t>
      33. Мәслихат отырысында депутаттар алдында аудан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37"/>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w:t>
      </w:r>
    </w:p>
    <w:p>
      <w:pPr>
        <w:spacing w:after="0"/>
        <w:ind w:left="0"/>
        <w:jc w:val="both"/>
      </w:pPr>
      <w:r>
        <w:rPr>
          <w:rFonts w:ascii="Times New Roman"/>
          <w:b w:val="false"/>
          <w:i w:val="false"/>
          <w:color w:val="000000"/>
          <w:sz w:val="28"/>
        </w:rPr>
        <w:t>
      аудан әкіміне беріледі.</w:t>
      </w:r>
    </w:p>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w:t>
      </w:r>
    </w:p>
    <w:p>
      <w:pPr>
        <w:spacing w:after="0"/>
        <w:ind w:left="0"/>
        <w:jc w:val="both"/>
      </w:pPr>
      <w:r>
        <w:rPr>
          <w:rFonts w:ascii="Times New Roman"/>
          <w:b w:val="false"/>
          <w:i w:val="false"/>
          <w:color w:val="000000"/>
          <w:sz w:val="28"/>
        </w:rPr>
        <w:t>
      түйінді көрсеткіштеріне қол жеткізу, өңірді одан әрі дамытудың міндеттері мен негізгі бағыттары, өңірдің әлеуметтік-экономикалық даму басымдықтарын айықындау бөлігінде жергілікті бюджеттердің жобаларын қалыптастыру процесі туралы мәліметтер қамтылуға тиіс.</w:t>
      </w:r>
    </w:p>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орындауы туралы есебі және ол бойынша шешімнің жобасы тиісті сессиядан үш апта бұрын мәслихаттың қарауына енгізіледі.</w:t>
      </w:r>
    </w:p>
    <w:bookmarkStart w:name="z41" w:id="38"/>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38"/>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Start w:name="z42" w:id="39"/>
    <w:p>
      <w:pPr>
        <w:spacing w:after="0"/>
        <w:ind w:left="0"/>
        <w:jc w:val="both"/>
      </w:pPr>
      <w:r>
        <w:rPr>
          <w:rFonts w:ascii="Times New Roman"/>
          <w:b w:val="false"/>
          <w:i w:val="false"/>
          <w:color w:val="000000"/>
          <w:sz w:val="28"/>
        </w:rPr>
        <w:t>
      35. Мыналар:</w:t>
      </w:r>
    </w:p>
    <w:bookmarkEnd w:id="39"/>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p>
      <w:pPr>
        <w:spacing w:after="0"/>
        <w:ind w:left="0"/>
        <w:jc w:val="both"/>
      </w:pPr>
      <w:r>
        <w:rPr>
          <w:rFonts w:ascii="Times New Roman"/>
          <w:b w:val="false"/>
          <w:i w:val="false"/>
          <w:color w:val="000000"/>
          <w:sz w:val="28"/>
        </w:rPr>
        <w:t>
      2) жергілікті қоғамдастық жиналысының ауданның қала, ауылдық округ әкімін лауазымынан босату туралы мәселеге бастама жасауы мәслихаттың әкiмге сенiмсiздiк бiлдiру туралы мәселені қарауы үшін негіз болып табылады.</w:t>
      </w:r>
    </w:p>
    <w:p>
      <w:pPr>
        <w:spacing w:after="0"/>
        <w:ind w:left="0"/>
        <w:jc w:val="both"/>
      </w:pPr>
      <w:r>
        <w:rPr>
          <w:rFonts w:ascii="Times New Roman"/>
          <w:b w:val="false"/>
          <w:i w:val="false"/>
          <w:color w:val="000000"/>
          <w:sz w:val="28"/>
        </w:rPr>
        <w:t>
      Ауданның қала, ауылдық округтің әкімін лауазымынан босату туралы мәселеге бастама жасау Заңның 39-3-бабына сәйкес жергілікті қоғамдастық жиналысының хаттамасымен расталады.</w:t>
      </w:r>
    </w:p>
    <w:bookmarkStart w:name="z43" w:id="40"/>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40"/>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Start w:name="z44" w:id="41"/>
    <w:p>
      <w:pPr>
        <w:spacing w:after="0"/>
        <w:ind w:left="0"/>
        <w:jc w:val="both"/>
      </w:pPr>
      <w:r>
        <w:rPr>
          <w:rFonts w:ascii="Times New Roman"/>
          <w:b w:val="false"/>
          <w:i w:val="false"/>
          <w:color w:val="000000"/>
          <w:sz w:val="28"/>
        </w:rPr>
        <w:t>
      37. Облыстың тексеру комиссиясының бюджеттің атқарылуы туралы есебін мәслихат жыл сайын қарайды.</w:t>
      </w:r>
    </w:p>
    <w:bookmarkEnd w:id="41"/>
    <w:bookmarkStart w:name="z45" w:id="42"/>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42"/>
    <w:bookmarkStart w:name="z46" w:id="43"/>
    <w:p>
      <w:pPr>
        <w:spacing w:after="0"/>
        <w:ind w:left="0"/>
        <w:jc w:val="both"/>
      </w:pPr>
      <w:r>
        <w:rPr>
          <w:rFonts w:ascii="Times New Roman"/>
          <w:b w:val="false"/>
          <w:i w:val="false"/>
          <w:color w:val="000000"/>
          <w:sz w:val="28"/>
        </w:rPr>
        <w:t>
      39. Аудан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43"/>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аудан әкімінің күн тәртібі бойынша қысқаша кіріспе сөзімен басталады.</w:t>
      </w:r>
    </w:p>
    <w:p>
      <w:pPr>
        <w:spacing w:after="0"/>
        <w:ind w:left="0"/>
        <w:jc w:val="both"/>
      </w:pPr>
      <w:r>
        <w:rPr>
          <w:rFonts w:ascii="Times New Roman"/>
          <w:b w:val="false"/>
          <w:i w:val="false"/>
          <w:color w:val="000000"/>
          <w:sz w:val="28"/>
        </w:rPr>
        <w:t>
      Аудан әкімінен кейін сөз мәслихат төрағасына, не оны алмастыратын адамға, не тұрақты комиссияның төрағасына беріледі.</w:t>
      </w:r>
    </w:p>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p>
      <w:pPr>
        <w:spacing w:after="0"/>
        <w:ind w:left="0"/>
        <w:jc w:val="left"/>
      </w:pPr>
      <w:r>
        <w:rPr>
          <w:rFonts w:ascii="Times New Roman"/>
          <w:b/>
          <w:i w:val="false"/>
          <w:color w:val="000000"/>
        </w:rPr>
        <w:t xml:space="preserve"> 5-тарау. Депутаттардың сауалдарын қарау тәртібі</w:t>
      </w:r>
    </w:p>
    <w:bookmarkStart w:name="z47" w:id="44"/>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аудандық аумақтық сайлау комиссиясының төрағасы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44"/>
    <w:bookmarkStart w:name="z48" w:id="45"/>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45"/>
    <w:bookmarkStart w:name="z49" w:id="46"/>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46"/>
    <w:bookmarkStart w:name="z50" w:id="47"/>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тіркеледі.</w:t>
      </w:r>
    </w:p>
    <w:bookmarkEnd w:id="47"/>
    <w:bookmarkStart w:name="z51" w:id="48"/>
    <w:p>
      <w:pPr>
        <w:spacing w:after="0"/>
        <w:ind w:left="0"/>
        <w:jc w:val="both"/>
      </w:pPr>
      <w:r>
        <w:rPr>
          <w:rFonts w:ascii="Times New Roman"/>
          <w:b w:val="false"/>
          <w:i w:val="false"/>
          <w:color w:val="000000"/>
          <w:sz w:val="28"/>
        </w:rPr>
        <w:t>
      44. Депутаттық сауалға жауап бір айдан кешіктірілмейтін мерзімде жазбаша нысанда ұсынылады, оған осы Регламенттің 40-тармағында көрсетілген адамдар немесе атына депутаттық сауал жіберілген мемлекеттік органның бірінші басшысы не оның орынбасары қол қояды.</w:t>
      </w:r>
    </w:p>
    <w:bookmarkEnd w:id="48"/>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болмауы тиіс.</w:t>
      </w:r>
    </w:p>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 1-параграф. Мәслихат төрағасы</w:t>
      </w:r>
    </w:p>
    <w:bookmarkStart w:name="z52" w:id="49"/>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49"/>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bookmarkStart w:name="z53" w:id="50"/>
    <w:p>
      <w:pPr>
        <w:spacing w:after="0"/>
        <w:ind w:left="0"/>
        <w:jc w:val="both"/>
      </w:pPr>
      <w:r>
        <w:rPr>
          <w:rFonts w:ascii="Times New Roman"/>
          <w:b w:val="false"/>
          <w:i w:val="false"/>
          <w:color w:val="000000"/>
          <w:sz w:val="28"/>
        </w:rPr>
        <w:t>
      46. Аудан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50"/>
    <w:bookmarkStart w:name="z54" w:id="51"/>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51"/>
    <w:bookmarkStart w:name="z55" w:id="52"/>
    <w:p>
      <w:pPr>
        <w:spacing w:after="0"/>
        <w:ind w:left="0"/>
        <w:jc w:val="both"/>
      </w:pPr>
      <w:r>
        <w:rPr>
          <w:rFonts w:ascii="Times New Roman"/>
          <w:b w:val="false"/>
          <w:i w:val="false"/>
          <w:color w:val="000000"/>
          <w:sz w:val="28"/>
        </w:rPr>
        <w:t>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 сайлау Заңда және осы Регламентте белгіленген тәртіппен өткізіледі.</w:t>
      </w:r>
    </w:p>
    <w:bookmarkEnd w:id="52"/>
    <w:p>
      <w:pPr>
        <w:spacing w:after="0"/>
        <w:ind w:left="0"/>
        <w:jc w:val="left"/>
      </w:pPr>
      <w:r>
        <w:rPr>
          <w:rFonts w:ascii="Times New Roman"/>
          <w:b/>
          <w:i w:val="false"/>
          <w:color w:val="000000"/>
        </w:rPr>
        <w:t xml:space="preserve"> 2-параграф. Мәслихаттың тұрақты және уақытша комиссиялары</w:t>
      </w:r>
    </w:p>
    <w:bookmarkStart w:name="z56" w:id="53"/>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53"/>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57" w:id="54"/>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bookmarkEnd w:id="54"/>
    <w:bookmarkStart w:name="z58" w:id="55"/>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55"/>
    <w:bookmarkStart w:name="z59" w:id="56"/>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56"/>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Start w:name="z60" w:id="57"/>
    <w:p>
      <w:pPr>
        <w:spacing w:after="0"/>
        <w:ind w:left="0"/>
        <w:jc w:val="both"/>
      </w:pPr>
      <w:r>
        <w:rPr>
          <w:rFonts w:ascii="Times New Roman"/>
          <w:b w:val="false"/>
          <w:i w:val="false"/>
          <w:color w:val="000000"/>
          <w:sz w:val="28"/>
        </w:rPr>
        <w:t>
      53. Қаралатын мәселелер "Мемлекеттік құпиялар туралы"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p>
    <w:bookmarkEnd w:id="57"/>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мүшелерінің жалпы санының жартысынан астамы қатысса, құқықтық күші бар деп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даусымен қабылданады.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бiрнеше тұрақты комиссияның бiрлескен отырысы өткiзiлген жағдайда, тиiстi комиссиялардың төрағалары қол қояды.</w:t>
      </w:r>
    </w:p>
    <w:p>
      <w:pPr>
        <w:spacing w:after="0"/>
        <w:ind w:left="0"/>
        <w:jc w:val="left"/>
      </w:pPr>
      <w:r>
        <w:rPr>
          <w:rFonts w:ascii="Times New Roman"/>
          <w:b/>
          <w:i w:val="false"/>
          <w:color w:val="000000"/>
        </w:rPr>
        <w:t xml:space="preserve"> 3-параграф. Мәслихаттың тұрақты комиссиясының төрағасы</w:t>
      </w:r>
    </w:p>
    <w:bookmarkStart w:name="z61" w:id="58"/>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лауазымынан босатады.</w:t>
      </w:r>
    </w:p>
    <w:bookmarkEnd w:id="58"/>
    <w:p>
      <w:pPr>
        <w:spacing w:after="0"/>
        <w:ind w:left="0"/>
        <w:jc w:val="both"/>
      </w:pPr>
      <w:r>
        <w:rPr>
          <w:rFonts w:ascii="Times New Roman"/>
          <w:b w:val="false"/>
          <w:i w:val="false"/>
          <w:color w:val="000000"/>
          <w:sz w:val="28"/>
        </w:rPr>
        <w:t>
      Егер мәслихаттың тұрақты комиссиясының төрағасы лауазымынан екеуден көп кандидатура ұсынылса және олардың бірде-бірі сайлау үшін талап етілетін дауыс санын жинай алмаса, неғұрлым көп дауыс жинаған екі кандидатура бойынша қайтадан дауыс беру өткізіледі.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Start w:name="z62" w:id="59"/>
    <w:p>
      <w:pPr>
        <w:spacing w:after="0"/>
        <w:ind w:left="0"/>
        <w:jc w:val="both"/>
      </w:pPr>
      <w:r>
        <w:rPr>
          <w:rFonts w:ascii="Times New Roman"/>
          <w:b w:val="false"/>
          <w:i w:val="false"/>
          <w:color w:val="000000"/>
          <w:sz w:val="28"/>
        </w:rPr>
        <w:t>
      55. Егер осы Регламентте өзгеше көзделмесе,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комиссияның мүшесі болып табылатын депутат уақытша жүзеге асырады.</w:t>
      </w:r>
    </w:p>
    <w:bookmarkEnd w:id="59"/>
    <w:bookmarkStart w:name="z63" w:id="60"/>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60"/>
    <w:p>
      <w:pPr>
        <w:spacing w:after="0"/>
        <w:ind w:left="0"/>
        <w:jc w:val="left"/>
      </w:pPr>
      <w:r>
        <w:rPr>
          <w:rFonts w:ascii="Times New Roman"/>
          <w:b/>
          <w:i w:val="false"/>
          <w:color w:val="000000"/>
        </w:rPr>
        <w:t xml:space="preserve"> 4-параграф. Мәслихаттың есеп комиссиясы</w:t>
      </w:r>
    </w:p>
    <w:bookmarkStart w:name="z64" w:id="61"/>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61"/>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Start w:name="z65" w:id="62"/>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62"/>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Start w:name="z66" w:id="63"/>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63"/>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есептеледі.Дауыстарды санау кезінде бюллетеньде қосымша жазылған тектер есепке алынбайды. Біреуден артық шешім жобасы белгіленген</w:t>
      </w:r>
    </w:p>
    <w:p>
      <w:pPr>
        <w:spacing w:after="0"/>
        <w:ind w:left="0"/>
        <w:jc w:val="both"/>
      </w:pPr>
      <w:r>
        <w:rPr>
          <w:rFonts w:ascii="Times New Roman"/>
          <w:b w:val="false"/>
          <w:i w:val="false"/>
          <w:color w:val="000000"/>
          <w:sz w:val="28"/>
        </w:rPr>
        <w:t>
      бюллетеньдер жарамсыз деп есептеледі.</w:t>
      </w:r>
    </w:p>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p>
      <w:pPr>
        <w:spacing w:after="0"/>
        <w:ind w:left="0"/>
        <w:jc w:val="both"/>
      </w:pPr>
      <w:r>
        <w:rPr>
          <w:rFonts w:ascii="Times New Roman"/>
          <w:b w:val="false"/>
          <w:i w:val="false"/>
          <w:color w:val="000000"/>
          <w:sz w:val="28"/>
        </w:rPr>
        <w:t>
      Өткізілген дауыс беру рәсімі мен техникасында қатерлер анықталған жағдайда, мәслихаттың шешімі бойынша қайтадан дауыс беру өткізіледі.</w:t>
      </w:r>
    </w:p>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p>
      <w:pPr>
        <w:spacing w:after="0"/>
        <w:ind w:left="0"/>
        <w:jc w:val="left"/>
      </w:pPr>
      <w:r>
        <w:rPr>
          <w:rFonts w:ascii="Times New Roman"/>
          <w:b/>
          <w:i w:val="false"/>
          <w:color w:val="000000"/>
        </w:rPr>
        <w:t xml:space="preserve"> 5-параграф. Мәслихаттардағы депутаттық бірлестіктер</w:t>
      </w:r>
    </w:p>
    <w:bookmarkStart w:name="z67" w:id="64"/>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кірме алмайды. Депутаттың бiр ғана депутаттық фракцияда болуға құқығы бар.</w:t>
      </w:r>
    </w:p>
    <w:bookmarkEnd w:id="64"/>
    <w:bookmarkStart w:name="z68" w:id="65"/>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65"/>
    <w:bookmarkStart w:name="z69" w:id="66"/>
    <w:p>
      <w:pPr>
        <w:spacing w:after="0"/>
        <w:ind w:left="0"/>
        <w:jc w:val="both"/>
      </w:pPr>
      <w:r>
        <w:rPr>
          <w:rFonts w:ascii="Times New Roman"/>
          <w:b w:val="false"/>
          <w:i w:val="false"/>
          <w:color w:val="000000"/>
          <w:sz w:val="28"/>
        </w:rPr>
        <w:t>
      62. Депутаттық бірлестіктердің мүшелері:</w:t>
      </w:r>
    </w:p>
    <w:bookmarkEnd w:id="66"/>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p>
      <w:pPr>
        <w:spacing w:after="0"/>
        <w:ind w:left="0"/>
        <w:jc w:val="both"/>
      </w:pPr>
      <w:r>
        <w:rPr>
          <w:rFonts w:ascii="Times New Roman"/>
          <w:b w:val="false"/>
          <w:i w:val="false"/>
          <w:color w:val="000000"/>
          <w:sz w:val="28"/>
        </w:rPr>
        <w:t>
      3) мәслихат шешімдерінің жобаларына түзетулер ұсына алады;</w:t>
      </w:r>
    </w:p>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Start w:name="z70" w:id="67"/>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жұмысына қатысады, сондай-ақ мәслихаттың кемiнде үш депутатын бiрiктiреді. Депутаттық топтың құрамы мәслихаттың кемiнде бес депутатынан тұрады.</w:t>
      </w:r>
    </w:p>
    <w:bookmarkEnd w:id="67"/>
    <w:p>
      <w:pPr>
        <w:spacing w:after="0"/>
        <w:ind w:left="0"/>
        <w:jc w:val="left"/>
      </w:pPr>
      <w:r>
        <w:rPr>
          <w:rFonts w:ascii="Times New Roman"/>
          <w:b/>
          <w:i w:val="false"/>
          <w:color w:val="000000"/>
        </w:rPr>
        <w:t xml:space="preserve"> 7-тарау. Депутаттық әдеп қағидалары</w:t>
      </w:r>
    </w:p>
    <w:p>
      <w:pPr>
        <w:spacing w:after="0"/>
        <w:ind w:left="0"/>
        <w:jc w:val="both"/>
      </w:pPr>
      <w:r>
        <w:rPr>
          <w:rFonts w:ascii="Times New Roman"/>
          <w:b w:val="false"/>
          <w:i w:val="false"/>
          <w:color w:val="000000"/>
          <w:sz w:val="28"/>
        </w:rPr>
        <w:t>
      64. Мәслихат депутаттары:</w:t>
      </w:r>
    </w:p>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байланысқа түсе алады.</w:t>
      </w:r>
    </w:p>
    <w:p>
      <w:pPr>
        <w:spacing w:after="0"/>
        <w:ind w:left="0"/>
        <w:jc w:val="both"/>
      </w:pPr>
      <w:r>
        <w:rPr>
          <w:rFonts w:ascii="Times New Roman"/>
          <w:b w:val="false"/>
          <w:i w:val="false"/>
          <w:color w:val="000000"/>
          <w:sz w:val="28"/>
        </w:rPr>
        <w:t>
      69. Заңның 21-бабына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кешірім сұрауға мәжбүр ету түріндегі жазалау шаралары қолданылуы мүмкін.</w:t>
      </w:r>
    </w:p>
    <w:p>
      <w:pPr>
        <w:spacing w:after="0"/>
        <w:ind w:left="0"/>
        <w:jc w:val="left"/>
      </w:pPr>
      <w:r>
        <w:rPr>
          <w:rFonts w:ascii="Times New Roman"/>
          <w:b/>
          <w:i w:val="false"/>
          <w:color w:val="000000"/>
        </w:rPr>
        <w:t xml:space="preserve"> 8-тарау. Мәслихат депутаттарының біліктілігін арттыру</w:t>
      </w:r>
    </w:p>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p>
      <w:pPr>
        <w:spacing w:after="0"/>
        <w:ind w:left="0"/>
        <w:jc w:val="left"/>
      </w:pPr>
      <w:r>
        <w:rPr>
          <w:rFonts w:ascii="Times New Roman"/>
          <w:b/>
          <w:i w:val="false"/>
          <w:color w:val="000000"/>
        </w:rPr>
        <w:t xml:space="preserve"> 9-тарау. Мәслихат аппаратының жұмысын ұйымдастыру</w:t>
      </w:r>
    </w:p>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өкiлеттiктерiн жүзеге асыруға көмек көрсету үшін мәслихат аппараты құрылады.</w:t>
      </w:r>
    </w:p>
    <w:p>
      <w:pPr>
        <w:spacing w:after="0"/>
        <w:ind w:left="0"/>
        <w:jc w:val="both"/>
      </w:pPr>
      <w:r>
        <w:rPr>
          <w:rFonts w:ascii="Times New Roman"/>
          <w:b w:val="false"/>
          <w:i w:val="false"/>
          <w:color w:val="000000"/>
          <w:sz w:val="28"/>
        </w:rPr>
        <w:t>
      Мәслихат аппараты жергiлiктi бюджеттің қаражаты есебiнен қамтылатын мемлекеттiк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p>
      <w:pPr>
        <w:spacing w:after="0"/>
        <w:ind w:left="0"/>
        <w:jc w:val="both"/>
      </w:pPr>
      <w:r>
        <w:rPr>
          <w:rFonts w:ascii="Times New Roman"/>
          <w:b w:val="false"/>
          <w:i w:val="false"/>
          <w:color w:val="000000"/>
          <w:sz w:val="28"/>
        </w:rPr>
        <w:t>
      76. Мәслихат Қазақстан Республикасының заңнамасында белгiленген штат санының лимитi шегiнде және бөлінген қаражат шегінде мәслихат аппаратының құрылымын бекiтедi, оны қамтуға және материалдық-техникалық қамтамасыз етуге арналған шығыстарды айқындайды.</w:t>
      </w:r>
    </w:p>
    <w:p>
      <w:pPr>
        <w:spacing w:after="0"/>
        <w:ind w:left="0"/>
        <w:jc w:val="both"/>
      </w:pPr>
      <w:r>
        <w:rPr>
          <w:rFonts w:ascii="Times New Roman"/>
          <w:b w:val="false"/>
          <w:i w:val="false"/>
          <w:color w:val="000000"/>
          <w:sz w:val="28"/>
        </w:rPr>
        <w:t>
      77. Мәслихат аппаратының мемлекеттiк қызметшiлерiнiң қызметi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