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1454" w14:textId="0011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комиссия туралы ережені бекіту туралы" Қазақстан Республикасы Әділет министрінің міндетін атқарушының 2018 жылғы 4 тамыздағы № 1221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5 шiлдедегi № 549 бұйрығы</w:t>
      </w:r>
    </w:p>
    <w:p>
      <w:pPr>
        <w:spacing w:after="0"/>
        <w:ind w:left="0"/>
        <w:jc w:val="both"/>
      </w:pPr>
      <w:r>
        <w:rPr>
          <w:rFonts w:ascii="Times New Roman"/>
          <w:b w:val="false"/>
          <w:i w:val="false"/>
          <w:color w:val="000000"/>
          <w:sz w:val="28"/>
        </w:rPr>
        <w:t>
      БҰЙЫРАМЫН:</w:t>
      </w:r>
    </w:p>
    <w:bookmarkStart w:name="z2" w:id="0"/>
    <w:p>
      <w:pPr>
        <w:spacing w:after="0"/>
        <w:ind w:left="0"/>
        <w:jc w:val="both"/>
      </w:pPr>
      <w:r>
        <w:rPr>
          <w:rFonts w:ascii="Times New Roman"/>
          <w:b w:val="false"/>
          <w:i w:val="false"/>
          <w:color w:val="000000"/>
          <w:sz w:val="28"/>
        </w:rPr>
        <w:t xml:space="preserve">
      1. "Апелляциялық комиссия туралы ережені бекіту туралы" Қазақстан Республикасы Әділет министрінің міндетін атқарушының 2018 жылғы 4 тамыздағы № 1221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 Заңының 3-1 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Апелляциялық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Апелляциялық комиссия туралы ереже (бұдан әрі – Ереже) "Селекциялық жетістіктерді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Патенттік сенім білдірілген өкілдер палатасының ұсынысы бойынша немесе патенттік сенім білдірілген өкілдің әрекеттеріне жеке және (немесе) заңды тұлғаның шағымы келіп түскен жағдайда уәкілетті орган уәкілетті орган қызметкерлерінің тақ санынан апелляциялық комиссия құрады. Патенттік сенім білдірілген өкілдер палатасының ұсынысы бойынша немесе патенттік сенім білдірілген өкілдің әрекеттеріне жеке және (немесе) заңды тұлғаның шағымы келіп түскен шағымын қарау кезеңінде патенттік сенім білдірілген өкіл куәлігінің қолданылуы тиісті шешім қабылданғанға дейін мән-жайларды анықтау мақсатында аттестаттау комиссиясының хаттамалық шешімімен үш ай ішінде тоқтатыла тұрады, бұл туралы патенттік сенім білдірілген өкілдер тізілімінде белгі жасалады.</w:t>
      </w:r>
    </w:p>
    <w:p>
      <w:pPr>
        <w:spacing w:after="0"/>
        <w:ind w:left="0"/>
        <w:jc w:val="both"/>
      </w:pPr>
      <w:r>
        <w:rPr>
          <w:rFonts w:ascii="Times New Roman"/>
          <w:b w:val="false"/>
          <w:i w:val="false"/>
          <w:color w:val="000000"/>
          <w:sz w:val="28"/>
        </w:rPr>
        <w:t>
      Жеке және (немесе) заңды тұлғаның шағымын қарау немесе патенттік сенім білдірілген өкілдер палатасының ұсынуы нәтижелері бойынша апелляциялық комиссия мынадай шешімдердің бірін қабылдайды:</w:t>
      </w:r>
    </w:p>
    <w:p>
      <w:pPr>
        <w:spacing w:after="0"/>
        <w:ind w:left="0"/>
        <w:jc w:val="both"/>
      </w:pPr>
      <w:r>
        <w:rPr>
          <w:rFonts w:ascii="Times New Roman"/>
          <w:b w:val="false"/>
          <w:i w:val="false"/>
          <w:color w:val="000000"/>
          <w:sz w:val="28"/>
        </w:rPr>
        <w:t>
      1) патенттік сенім білдірілген өкілдің куәлігін кері қайтарып алу және патенттік сенім білдірілген өкілдер тізіліміне тиісті жазба енгізу;</w:t>
      </w:r>
    </w:p>
    <w:p>
      <w:pPr>
        <w:spacing w:after="0"/>
        <w:ind w:left="0"/>
        <w:jc w:val="both"/>
      </w:pPr>
      <w:r>
        <w:rPr>
          <w:rFonts w:ascii="Times New Roman"/>
          <w:b w:val="false"/>
          <w:i w:val="false"/>
          <w:color w:val="000000"/>
          <w:sz w:val="28"/>
        </w:rPr>
        <w:t>
      2) жеке және (немесе) заңды тұлғаның шағымын немесе патенттік сенім білдірілген өкілдер палатасының ұсынысын қанағаттандырудан бас тарту.</w:t>
      </w:r>
    </w:p>
    <w:bookmarkStart w:name="z6" w:id="1"/>
    <w:p>
      <w:pPr>
        <w:spacing w:after="0"/>
        <w:ind w:left="0"/>
        <w:jc w:val="both"/>
      </w:pPr>
      <w:r>
        <w:rPr>
          <w:rFonts w:ascii="Times New Roman"/>
          <w:b w:val="false"/>
          <w:i w:val="false"/>
          <w:color w:val="000000"/>
          <w:sz w:val="28"/>
        </w:rPr>
        <w:t>
      13. Апелляциялық комиссияның шешімі жай көпшілік дауыспен қабылданады, хаттамамен ресімделеді және сотқа шағым жасалуы мүмкін.".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юстиции</w:t>
            </w:r>
          </w:p>
          <w:p>
            <w:pPr>
              <w:spacing w:after="20"/>
              <w:ind w:left="20"/>
              <w:jc w:val="both"/>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