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2c580" w14:textId="072c5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"Шымкент қаласының қалалық орта сапасы және бақылау басқармасы" мемлекеттік мекемесінің ережесін бекіту туралы</w:t>
      </w:r>
    </w:p>
    <w:p>
      <w:pPr>
        <w:spacing w:after="0"/>
        <w:ind w:left="0"/>
        <w:jc w:val="both"/>
      </w:pPr>
      <w:r>
        <w:rPr>
          <w:rFonts w:ascii="Times New Roman"/>
          <w:b w:val="false"/>
          <w:i w:val="false"/>
          <w:color w:val="000000"/>
          <w:sz w:val="28"/>
        </w:rPr>
        <w:t>Шымкент қаласы әкімдігінің 2022 жылғы 22 ақпандағы № 318 қаулысы</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Заңының </w:t>
      </w:r>
      <w:r>
        <w:rPr>
          <w:rFonts w:ascii="Times New Roman"/>
          <w:b w:val="false"/>
          <w:i w:val="false"/>
          <w:color w:val="000000"/>
          <w:sz w:val="28"/>
        </w:rPr>
        <w:t>37-бабының</w:t>
      </w:r>
      <w:r>
        <w:rPr>
          <w:rFonts w:ascii="Times New Roman"/>
          <w:b w:val="false"/>
          <w:i w:val="false"/>
          <w:color w:val="000000"/>
          <w:sz w:val="28"/>
        </w:rPr>
        <w:t xml:space="preserve"> 1-тармағына, </w:t>
      </w:r>
      <w:r>
        <w:rPr>
          <w:rFonts w:ascii="Times New Roman"/>
          <w:b w:val="false"/>
          <w:i w:val="false"/>
          <w:color w:val="000000"/>
          <w:sz w:val="28"/>
        </w:rPr>
        <w:t>39-бабына</w:t>
      </w:r>
      <w:r>
        <w:rPr>
          <w:rFonts w:ascii="Times New Roman"/>
          <w:b w:val="false"/>
          <w:i w:val="false"/>
          <w:color w:val="000000"/>
          <w:sz w:val="28"/>
        </w:rPr>
        <w:t xml:space="preserve"> "Құқықтық актілер туралы" Қазақстан Республикасы Заңының 35-1-бабы 3-тармағының </w:t>
      </w:r>
      <w:r>
        <w:rPr>
          <w:rFonts w:ascii="Times New Roman"/>
          <w:b w:val="false"/>
          <w:i w:val="false"/>
          <w:color w:val="000000"/>
          <w:sz w:val="28"/>
        </w:rPr>
        <w:t>3) тармақшасына</w:t>
      </w:r>
      <w:r>
        <w:rPr>
          <w:rFonts w:ascii="Times New Roman"/>
          <w:b w:val="false"/>
          <w:i w:val="false"/>
          <w:color w:val="000000"/>
          <w:sz w:val="28"/>
        </w:rPr>
        <w:t xml:space="preserve"> және Қазақстан Республикасы Үкіметінің 2021 жылғы 1 қыркүйектегі № 590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орган туралы </w:t>
      </w:r>
      <w:r>
        <w:rPr>
          <w:rFonts w:ascii="Times New Roman"/>
          <w:b w:val="false"/>
          <w:i w:val="false"/>
          <w:color w:val="000000"/>
          <w:sz w:val="28"/>
        </w:rPr>
        <w:t>үлгілік ережеге</w:t>
      </w:r>
      <w:r>
        <w:rPr>
          <w:rFonts w:ascii="Times New Roman"/>
          <w:b w:val="false"/>
          <w:i w:val="false"/>
          <w:color w:val="000000"/>
          <w:sz w:val="28"/>
        </w:rPr>
        <w:t xml:space="preserve"> сәйкес, Шымкент қаласының әкімдігі ҚАУЛЫ ЕТЕДІ:</w:t>
      </w:r>
    </w:p>
    <w:bookmarkEnd w:id="0"/>
    <w:bookmarkStart w:name="z2" w:id="1"/>
    <w:p>
      <w:pPr>
        <w:spacing w:after="0"/>
        <w:ind w:left="0"/>
        <w:jc w:val="both"/>
      </w:pPr>
      <w:r>
        <w:rPr>
          <w:rFonts w:ascii="Times New Roman"/>
          <w:b w:val="false"/>
          <w:i w:val="false"/>
          <w:color w:val="000000"/>
          <w:sz w:val="28"/>
        </w:rPr>
        <w:t xml:space="preserve">
      1. "Шымкент қаласының қалалық орта сапасы және бақылау басқармасы" мемлекеттік мекемесі туралы ереже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"Шымкент қаласының қалалық орта сапасы және бақылау басқармасы" мемлекеттік мекемесі Қазақстан Республикасының заңнамасында белгіленген тәртіпте осы қаулыдан туындайтын барлық шараларды атқарсын.</w:t>
      </w:r>
    </w:p>
    <w:bookmarkEnd w:id="2"/>
    <w:bookmarkStart w:name="z4" w:id="3"/>
    <w:p>
      <w:pPr>
        <w:spacing w:after="0"/>
        <w:ind w:left="0"/>
        <w:jc w:val="both"/>
      </w:pPr>
      <w:r>
        <w:rPr>
          <w:rFonts w:ascii="Times New Roman"/>
          <w:b w:val="false"/>
          <w:i w:val="false"/>
          <w:color w:val="000000"/>
          <w:sz w:val="28"/>
        </w:rPr>
        <w:t>
      3. Осы қаулының орындалуын бақылау Шымкент қаласы әкімінің орынбасары М.Исаховқа жүктелсін.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енгізілсін.</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Шымкент қаласының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М.Әйтенов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әкімдігінің</w:t>
            </w:r>
            <w:r>
              <w:br/>
            </w:r>
            <w:r>
              <w:rPr>
                <w:rFonts w:ascii="Times New Roman"/>
                <w:b w:val="false"/>
                <w:i w:val="false"/>
                <w:color w:val="000000"/>
                <w:sz w:val="20"/>
              </w:rPr>
              <w:t>2022 жылғы "22" ақпандағы</w:t>
            </w:r>
            <w:r>
              <w:br/>
            </w:r>
            <w:r>
              <w:rPr>
                <w:rFonts w:ascii="Times New Roman"/>
                <w:b w:val="false"/>
                <w:i w:val="false"/>
                <w:color w:val="000000"/>
                <w:sz w:val="20"/>
              </w:rPr>
              <w:t>№ 318 қаулысына қосымша</w:t>
            </w:r>
          </w:p>
        </w:tc>
      </w:tr>
    </w:tbl>
    <w:bookmarkStart w:name="z7" w:id="5"/>
    <w:p>
      <w:pPr>
        <w:spacing w:after="0"/>
        <w:ind w:left="0"/>
        <w:jc w:val="left"/>
      </w:pPr>
      <w:r>
        <w:rPr>
          <w:rFonts w:ascii="Times New Roman"/>
          <w:b/>
          <w:i w:val="false"/>
          <w:color w:val="000000"/>
        </w:rPr>
        <w:t xml:space="preserve"> "Шымкент қаласының қалалық орта сапасы және бақылау басқармасы" мемлекеттік мекемесі туралы ереже</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1. "Шымкент қаласының қалалық орта сапасы және бақылау басқармасы (бұдан әрі-Басқарма) сәулет, қала құрылысы және құрылыс қызметі саласында мемлекеттік бақылау және қадағалауды, тұрғын үй қорындағы тіркелген кондоминиум объектілеріне бақылауды, тұрмыстық және коммуналдық-тұрмыстық тұтынушылардың газды пайдалану жүйелерін және газ жабдықтарын бақылауды жүзеге асыратын Қазақстан Республикасының мемлекеттік органы болып табылады.</w:t>
      </w:r>
    </w:p>
    <w:bookmarkEnd w:id="7"/>
    <w:bookmarkStart w:name="z10" w:id="8"/>
    <w:p>
      <w:pPr>
        <w:spacing w:after="0"/>
        <w:ind w:left="0"/>
        <w:jc w:val="both"/>
      </w:pPr>
      <w:r>
        <w:rPr>
          <w:rFonts w:ascii="Times New Roman"/>
          <w:b w:val="false"/>
          <w:i w:val="false"/>
          <w:color w:val="000000"/>
          <w:sz w:val="28"/>
        </w:rPr>
        <w:t>
      2. Басқарманың ведомстволары жоқ.</w:t>
      </w:r>
    </w:p>
    <w:bookmarkEnd w:id="8"/>
    <w:bookmarkStart w:name="z11" w:id="9"/>
    <w:p>
      <w:pPr>
        <w:spacing w:after="0"/>
        <w:ind w:left="0"/>
        <w:jc w:val="both"/>
      </w:pPr>
      <w:r>
        <w:rPr>
          <w:rFonts w:ascii="Times New Roman"/>
          <w:b w:val="false"/>
          <w:i w:val="false"/>
          <w:color w:val="000000"/>
          <w:sz w:val="28"/>
        </w:rPr>
        <w:t xml:space="preserve">
      3. Басқарма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9"/>
    <w:bookmarkStart w:name="z12" w:id="10"/>
    <w:p>
      <w:pPr>
        <w:spacing w:after="0"/>
        <w:ind w:left="0"/>
        <w:jc w:val="both"/>
      </w:pPr>
      <w:r>
        <w:rPr>
          <w:rFonts w:ascii="Times New Roman"/>
          <w:b w:val="false"/>
          <w:i w:val="false"/>
          <w:color w:val="000000"/>
          <w:sz w:val="28"/>
        </w:rPr>
        <w:t>
      4. Басқарма ұйымдық-құқықтық нысанындағы заңды тұлға болып табылады, Қазақстан Республикасының Мемлекеттік Елтаңбасы бейнеленген мөрлері және атауы қазақ және орыс тілдерінде жазылған мөртаңбалары, белгіленген үлгідегі бланкілері, Қазақстан Республикасының заңнамасына сәйкес қазынашылық органдарына шоттары бар.</w:t>
      </w:r>
    </w:p>
    <w:bookmarkEnd w:id="10"/>
    <w:bookmarkStart w:name="z13" w:id="11"/>
    <w:p>
      <w:pPr>
        <w:spacing w:after="0"/>
        <w:ind w:left="0"/>
        <w:jc w:val="both"/>
      </w:pPr>
      <w:r>
        <w:rPr>
          <w:rFonts w:ascii="Times New Roman"/>
          <w:b w:val="false"/>
          <w:i w:val="false"/>
          <w:color w:val="000000"/>
          <w:sz w:val="28"/>
        </w:rPr>
        <w:t>
      5. Басқарма азаматтық-құқықтық қатынастарды өз атынан жасайды.</w:t>
      </w:r>
    </w:p>
    <w:bookmarkEnd w:id="11"/>
    <w:bookmarkStart w:name="z14" w:id="12"/>
    <w:p>
      <w:pPr>
        <w:spacing w:after="0"/>
        <w:ind w:left="0"/>
        <w:jc w:val="both"/>
      </w:pPr>
      <w:r>
        <w:rPr>
          <w:rFonts w:ascii="Times New Roman"/>
          <w:b w:val="false"/>
          <w:i w:val="false"/>
          <w:color w:val="000000"/>
          <w:sz w:val="28"/>
        </w:rPr>
        <w:t>
      6. Басқарма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2"/>
    <w:bookmarkStart w:name="z15" w:id="13"/>
    <w:p>
      <w:pPr>
        <w:spacing w:after="0"/>
        <w:ind w:left="0"/>
        <w:jc w:val="both"/>
      </w:pPr>
      <w:r>
        <w:rPr>
          <w:rFonts w:ascii="Times New Roman"/>
          <w:b w:val="false"/>
          <w:i w:val="false"/>
          <w:color w:val="000000"/>
          <w:sz w:val="28"/>
        </w:rPr>
        <w:t>
      7. Басқарма өз құзыретінің мәселелері бойынша заңнамада белгіленген тәртіппен "Шымкент қаласының қалалық орта сапасы және бақылау басқармасы" мемлекеттік мекемесі басшысының бұйрықтарымен және Қазақстан Республикасының заңнамасында көзделген басқа да актілермен рәсімделетін шешімдер қабылдайды.</w:t>
      </w:r>
    </w:p>
    <w:bookmarkEnd w:id="13"/>
    <w:bookmarkStart w:name="z16" w:id="14"/>
    <w:p>
      <w:pPr>
        <w:spacing w:after="0"/>
        <w:ind w:left="0"/>
        <w:jc w:val="both"/>
      </w:pPr>
      <w:r>
        <w:rPr>
          <w:rFonts w:ascii="Times New Roman"/>
          <w:b w:val="false"/>
          <w:i w:val="false"/>
          <w:color w:val="000000"/>
          <w:sz w:val="28"/>
        </w:rPr>
        <w:t>
      8. "Шымкент қаласының қалалық орта сапасы және бақылау басқармасы" мемлекеттік мекемесі құрылымы мен штат санының лимиті Қазақстан Республикасының заңнамасына сәйкес бекітіледі.</w:t>
      </w:r>
    </w:p>
    <w:bookmarkEnd w:id="14"/>
    <w:bookmarkStart w:name="z17" w:id="15"/>
    <w:p>
      <w:pPr>
        <w:spacing w:after="0"/>
        <w:ind w:left="0"/>
        <w:jc w:val="both"/>
      </w:pPr>
      <w:r>
        <w:rPr>
          <w:rFonts w:ascii="Times New Roman"/>
          <w:b w:val="false"/>
          <w:i w:val="false"/>
          <w:color w:val="000000"/>
          <w:sz w:val="28"/>
        </w:rPr>
        <w:t>
      9. Заңды тұлғаның орналасқан жері: Қазақстан Республикасы, Шымкент қаласы, Қаратау ауданы, Нұрсәт шағын ауданы, Nursultan Nazarbaev даңғылы №10, индексі 160023.</w:t>
      </w:r>
    </w:p>
    <w:bookmarkEnd w:id="15"/>
    <w:bookmarkStart w:name="z18" w:id="16"/>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Басқарма құрылтай құжаты болып табылады.</w:t>
      </w:r>
    </w:p>
    <w:bookmarkEnd w:id="16"/>
    <w:bookmarkStart w:name="z19" w:id="17"/>
    <w:p>
      <w:pPr>
        <w:spacing w:after="0"/>
        <w:ind w:left="0"/>
        <w:jc w:val="both"/>
      </w:pPr>
      <w:r>
        <w:rPr>
          <w:rFonts w:ascii="Times New Roman"/>
          <w:b w:val="false"/>
          <w:i w:val="false"/>
          <w:color w:val="000000"/>
          <w:sz w:val="28"/>
        </w:rPr>
        <w:t>
      11. Басқарма қызметін қаржыландыру Қазақстан Республикасының заңнамасына сәйкес республикалық және жергілікті бюджет есебінен жүзеге асырады.</w:t>
      </w:r>
    </w:p>
    <w:bookmarkEnd w:id="17"/>
    <w:bookmarkStart w:name="z20" w:id="18"/>
    <w:p>
      <w:pPr>
        <w:spacing w:after="0"/>
        <w:ind w:left="0"/>
        <w:jc w:val="both"/>
      </w:pPr>
      <w:r>
        <w:rPr>
          <w:rFonts w:ascii="Times New Roman"/>
          <w:b w:val="false"/>
          <w:i w:val="false"/>
          <w:color w:val="000000"/>
          <w:sz w:val="28"/>
        </w:rPr>
        <w:t>
      12. Басқарма кәсіпкерлік субьектілерімен Басқарманың өкілеттіктері болып табылатын міндеттерді орындау тұрғысынан шарттық қатынастарға түсуге тыйым салынады.</w:t>
      </w:r>
    </w:p>
    <w:bookmarkEnd w:id="18"/>
    <w:p>
      <w:pPr>
        <w:spacing w:after="0"/>
        <w:ind w:left="0"/>
        <w:jc w:val="both"/>
      </w:pPr>
      <w:r>
        <w:rPr>
          <w:rFonts w:ascii="Times New Roman"/>
          <w:b w:val="false"/>
          <w:i w:val="false"/>
          <w:color w:val="000000"/>
          <w:sz w:val="28"/>
        </w:rPr>
        <w:t>
      Егер Басқармаға заңнамалық актілермен кіріс әкелетін қызметті жүзеге асыру құқығы берілсе, онда алынған кіріс, егер Қазақстан Республикасының заңнамада өзгеше белгіленбесе, мемлекеттік бюджетке жіберіледі.</w:t>
      </w:r>
    </w:p>
    <w:bookmarkStart w:name="z21" w:id="19"/>
    <w:p>
      <w:pPr>
        <w:spacing w:after="0"/>
        <w:ind w:left="0"/>
        <w:jc w:val="left"/>
      </w:pPr>
      <w:r>
        <w:rPr>
          <w:rFonts w:ascii="Times New Roman"/>
          <w:b/>
          <w:i w:val="false"/>
          <w:color w:val="000000"/>
        </w:rPr>
        <w:t xml:space="preserve"> 2-тарау.Мемлекеттік органның мақсаттары мен өкілеттіктері</w:t>
      </w:r>
    </w:p>
    <w:bookmarkEnd w:id="19"/>
    <w:bookmarkStart w:name="z22" w:id="20"/>
    <w:p>
      <w:pPr>
        <w:spacing w:after="0"/>
        <w:ind w:left="0"/>
        <w:jc w:val="both"/>
      </w:pPr>
      <w:r>
        <w:rPr>
          <w:rFonts w:ascii="Times New Roman"/>
          <w:b w:val="false"/>
          <w:i w:val="false"/>
          <w:color w:val="000000"/>
          <w:sz w:val="28"/>
        </w:rPr>
        <w:t>
      13. Мақсаттары: Қазақстан Республикасының заңнамасында белгіленген тәртіппен сәулет, қала құрылысы және құрылыс қызметі саласында мемлекеттік бақылау және қадағалауды, тұрмыстық және коммуналдық-тұрмыстық тұтынушылардың газды пайдалану жүйелерін және газ жабдықтарын бақылауды және тұрғын үй қорындағы тіркелген кондоминиум объектілеріне бақылау саласындағы мемлекеттік саясатты жүзеге асыру болып табылады.</w:t>
      </w:r>
    </w:p>
    <w:bookmarkEnd w:id="20"/>
    <w:bookmarkStart w:name="z23" w:id="21"/>
    <w:p>
      <w:pPr>
        <w:spacing w:after="0"/>
        <w:ind w:left="0"/>
        <w:jc w:val="both"/>
      </w:pPr>
      <w:r>
        <w:rPr>
          <w:rFonts w:ascii="Times New Roman"/>
          <w:b w:val="false"/>
          <w:i w:val="false"/>
          <w:color w:val="000000"/>
          <w:sz w:val="28"/>
        </w:rPr>
        <w:t xml:space="preserve">
      14. Өкілеттіктері: </w:t>
      </w:r>
    </w:p>
    <w:bookmarkEnd w:id="21"/>
    <w:p>
      <w:pPr>
        <w:spacing w:after="0"/>
        <w:ind w:left="0"/>
        <w:jc w:val="both"/>
      </w:pPr>
      <w:r>
        <w:rPr>
          <w:rFonts w:ascii="Times New Roman"/>
          <w:b w:val="false"/>
          <w:i w:val="false"/>
          <w:color w:val="000000"/>
          <w:sz w:val="28"/>
        </w:rPr>
        <w:t>
      1) құқықтары:</w:t>
      </w:r>
    </w:p>
    <w:p>
      <w:pPr>
        <w:spacing w:after="0"/>
        <w:ind w:left="0"/>
        <w:jc w:val="both"/>
      </w:pPr>
      <w:r>
        <w:rPr>
          <w:rFonts w:ascii="Times New Roman"/>
          <w:b w:val="false"/>
          <w:i w:val="false"/>
          <w:color w:val="000000"/>
          <w:sz w:val="28"/>
        </w:rPr>
        <w:t>
      Қазақстан Республикасының мемлекеттік сатып алу туралы заңнамасына сәйкес тауарларды, жұмыстарды және қызметтерді мемлекеттік сатып алу бойынша тапсырыс беруші болу;</w:t>
      </w:r>
    </w:p>
    <w:p>
      <w:pPr>
        <w:spacing w:after="0"/>
        <w:ind w:left="0"/>
        <w:jc w:val="both"/>
      </w:pPr>
      <w:r>
        <w:rPr>
          <w:rFonts w:ascii="Times New Roman"/>
          <w:b w:val="false"/>
          <w:i w:val="false"/>
          <w:color w:val="000000"/>
          <w:sz w:val="28"/>
        </w:rPr>
        <w:t>
      Басқарманың құзіретіне кіретін өндірістік қызмет мәселелері бойынша жедел шешім қабылдауды қамтамасыз ету үшін Шымкент қаласы Әкімдігінің құрылымдық бөлімшелерімен өзара қарым-қатынасқа түсу;</w:t>
      </w:r>
    </w:p>
    <w:p>
      <w:pPr>
        <w:spacing w:after="0"/>
        <w:ind w:left="0"/>
        <w:jc w:val="both"/>
      </w:pPr>
      <w:r>
        <w:rPr>
          <w:rFonts w:ascii="Times New Roman"/>
          <w:b w:val="false"/>
          <w:i w:val="false"/>
          <w:color w:val="000000"/>
          <w:sz w:val="28"/>
        </w:rPr>
        <w:t>
      өзге мемлекеттік органдар мен лауазымды тұлғалардан Баскарманың құзыретіне кіретін мәселелерді шешу үшін кажетті ақпаратқа, құжаттар мен материалдарга сұрау салу және алу;</w:t>
      </w:r>
    </w:p>
    <w:p>
      <w:pPr>
        <w:spacing w:after="0"/>
        <w:ind w:left="0"/>
        <w:jc w:val="both"/>
      </w:pPr>
      <w:r>
        <w:rPr>
          <w:rFonts w:ascii="Times New Roman"/>
          <w:b w:val="false"/>
          <w:i w:val="false"/>
          <w:color w:val="000000"/>
          <w:sz w:val="28"/>
        </w:rPr>
        <w:t>
      Басқарманың кызметінің барлық мәселелері бойынша ұсыныстар енгізу;</w:t>
      </w:r>
    </w:p>
    <w:p>
      <w:pPr>
        <w:spacing w:after="0"/>
        <w:ind w:left="0"/>
        <w:jc w:val="both"/>
      </w:pPr>
      <w:r>
        <w:rPr>
          <w:rFonts w:ascii="Times New Roman"/>
          <w:b w:val="false"/>
          <w:i w:val="false"/>
          <w:color w:val="000000"/>
          <w:sz w:val="28"/>
        </w:rPr>
        <w:t>
      сәулет, қала құрылысы және құрылыс саласы субъектілерінен салынып (қайта жаңғыртылып, кенейтіліп, жаңғыртылып, күрделi жөнделіп) жатқан объектілер мен кешендер туралы ақпаратқа сұрау салу және алу;</w:t>
      </w:r>
    </w:p>
    <w:p>
      <w:pPr>
        <w:spacing w:after="0"/>
        <w:ind w:left="0"/>
        <w:jc w:val="both"/>
      </w:pPr>
      <w:r>
        <w:rPr>
          <w:rFonts w:ascii="Times New Roman"/>
          <w:b w:val="false"/>
          <w:i w:val="false"/>
          <w:color w:val="000000"/>
          <w:sz w:val="28"/>
        </w:rPr>
        <w:t>
      танысу үшін тапсырыс берушілерден аталған құрылыс бойынша қажетті жобалау және атқарушы құжаттамаларын, сондай-ақ, тиісті жобалардың сараптамалық қорытындысын алуға сұрау салу және алу;</w:t>
      </w:r>
    </w:p>
    <w:p>
      <w:pPr>
        <w:spacing w:after="0"/>
        <w:ind w:left="0"/>
        <w:jc w:val="both"/>
      </w:pPr>
      <w:r>
        <w:rPr>
          <w:rFonts w:ascii="Times New Roman"/>
          <w:b w:val="false"/>
          <w:i w:val="false"/>
          <w:color w:val="000000"/>
          <w:sz w:val="28"/>
        </w:rPr>
        <w:t>
      салынып (қайта жаңартылып, кеңейтіліп жаңғыртылып, күрделi жөнделіп) жатқан объектілер мен кешендерге кедергісіз кіреді және онда жүргізіліп жатқан құрылыс-монтаж жұмыстарына жедел инспекция жүргізу;</w:t>
      </w:r>
    </w:p>
    <w:p>
      <w:pPr>
        <w:spacing w:after="0"/>
        <w:ind w:left="0"/>
        <w:jc w:val="both"/>
      </w:pPr>
      <w:r>
        <w:rPr>
          <w:rFonts w:ascii="Times New Roman"/>
          <w:b w:val="false"/>
          <w:i w:val="false"/>
          <w:color w:val="000000"/>
          <w:sz w:val="28"/>
        </w:rPr>
        <w:t>
      бақылау және қадағалауды жүзеге асырған кезде объектілерге барады;</w:t>
      </w:r>
    </w:p>
    <w:p>
      <w:pPr>
        <w:spacing w:after="0"/>
        <w:ind w:left="0"/>
        <w:jc w:val="both"/>
      </w:pPr>
      <w:r>
        <w:rPr>
          <w:rFonts w:ascii="Times New Roman"/>
          <w:b w:val="false"/>
          <w:i w:val="false"/>
          <w:color w:val="000000"/>
          <w:sz w:val="28"/>
        </w:rPr>
        <w:t>
      мемлекеттік нормативтерді бұзуға және (немесе) бекітілген жобалардан (жобалық шешімдерден) ауытқуға жол берілгендігі аныкталған жағдайда мемлекеттік сәулет-құрылыс инспекциясы жол берілген бұзушылықтарды тапсырысшының (құрылыс салушының) және (немесе) мердігерлік құрылыс-монтаждау ұйымының (кәсіпорнының) беліленген мерзімде жоюы туралы нұсқама шығарады;</w:t>
      </w:r>
    </w:p>
    <w:p>
      <w:pPr>
        <w:spacing w:after="0"/>
        <w:ind w:left="0"/>
        <w:jc w:val="both"/>
      </w:pPr>
      <w:r>
        <w:rPr>
          <w:rFonts w:ascii="Times New Roman"/>
          <w:b w:val="false"/>
          <w:i w:val="false"/>
          <w:color w:val="000000"/>
          <w:sz w:val="28"/>
        </w:rPr>
        <w:t>
      сәулет, қала құрылысы және құрылыс қызметі саласындағы заңнаманың белгіленген талаптарын, мемлекеттік нормативтік талаптарды, шарттар мен шектеулерді жол берілген бұзушылықтар мен ауытқұларға байланысты бұзушыларға көзделген шараларды колдану туралы шешім қабылдайды.</w:t>
      </w:r>
    </w:p>
    <w:p>
      <w:pPr>
        <w:spacing w:after="0"/>
        <w:ind w:left="0"/>
        <w:jc w:val="both"/>
      </w:pPr>
      <w:r>
        <w:rPr>
          <w:rFonts w:ascii="Times New Roman"/>
          <w:b w:val="false"/>
          <w:i w:val="false"/>
          <w:color w:val="000000"/>
          <w:sz w:val="28"/>
        </w:rPr>
        <w:t>
      нұсқаманың талаптарын орындамаған жағдайда азаматтық және әкімшілік ic жүргізу тәртібінде нұсқаманың талабын мәжбүрлеп орындау туралы, нұсқаманың талабын орындағанға дейін қызметін тоқтату және тыйым салу туралы.</w:t>
      </w:r>
    </w:p>
    <w:p>
      <w:pPr>
        <w:spacing w:after="0"/>
        <w:ind w:left="0"/>
        <w:jc w:val="both"/>
      </w:pPr>
      <w:r>
        <w:rPr>
          <w:rFonts w:ascii="Times New Roman"/>
          <w:b w:val="false"/>
          <w:i w:val="false"/>
          <w:color w:val="000000"/>
          <w:sz w:val="28"/>
        </w:rPr>
        <w:t>
      сәулет, қала құрылыс және құрылыс қызметі саласында әкімшілік құқық бұзушылық туралы істерді қарау;</w:t>
      </w:r>
    </w:p>
    <w:p>
      <w:pPr>
        <w:spacing w:after="0"/>
        <w:ind w:left="0"/>
        <w:jc w:val="both"/>
      </w:pPr>
      <w:r>
        <w:rPr>
          <w:rFonts w:ascii="Times New Roman"/>
          <w:b w:val="false"/>
          <w:i w:val="false"/>
          <w:color w:val="000000"/>
          <w:sz w:val="28"/>
        </w:rPr>
        <w:t>
      сәулет, қала құрылыс және құрылыс қызметі саласында жүргізілген тексерістердің нәтижесі бойынша әкімшілік жазалауды колдану туралы қаулыны шығару;</w:t>
      </w:r>
    </w:p>
    <w:p>
      <w:pPr>
        <w:spacing w:after="0"/>
        <w:ind w:left="0"/>
        <w:jc w:val="both"/>
      </w:pPr>
      <w:r>
        <w:rPr>
          <w:rFonts w:ascii="Times New Roman"/>
          <w:b w:val="false"/>
          <w:i w:val="false"/>
          <w:color w:val="000000"/>
          <w:sz w:val="28"/>
        </w:rPr>
        <w:t>
      Қазақстан Республикасы тұрғын үй заңнамасының бұзылғаны үшін әкімшілік жазалау туралы қаулылар шығару;</w:t>
      </w:r>
    </w:p>
    <w:p>
      <w:pPr>
        <w:spacing w:after="0"/>
        <w:ind w:left="0"/>
        <w:jc w:val="both"/>
      </w:pPr>
      <w:r>
        <w:rPr>
          <w:rFonts w:ascii="Times New Roman"/>
          <w:b w:val="false"/>
          <w:i w:val="false"/>
          <w:color w:val="000000"/>
          <w:sz w:val="28"/>
        </w:rPr>
        <w:t>
      тұрмыстық және коммуналдық-тұрмыстық тұтынушылардың газды пайдалану жүйелерін және газ жабдықтары бойынша заңнамалардың бұзылғаны үшін әкімшілік жауапкершілікке тартау туралы шаралар қолдану;</w:t>
      </w:r>
    </w:p>
    <w:p>
      <w:pPr>
        <w:spacing w:after="0"/>
        <w:ind w:left="0"/>
        <w:jc w:val="both"/>
      </w:pPr>
      <w:r>
        <w:rPr>
          <w:rFonts w:ascii="Times New Roman"/>
          <w:b w:val="false"/>
          <w:i w:val="false"/>
          <w:color w:val="000000"/>
          <w:sz w:val="28"/>
        </w:rPr>
        <w:t>
      өз құзыретіндегі мәселелер бойынша сот органдарына талап-арызбен жүгінуге;</w:t>
      </w:r>
    </w:p>
    <w:p>
      <w:pPr>
        <w:spacing w:after="0"/>
        <w:ind w:left="0"/>
        <w:jc w:val="both"/>
      </w:pPr>
      <w:r>
        <w:rPr>
          <w:rFonts w:ascii="Times New Roman"/>
          <w:b w:val="false"/>
          <w:i w:val="false"/>
          <w:color w:val="000000"/>
          <w:sz w:val="28"/>
        </w:rPr>
        <w:t xml:space="preserve">
      2) міндеттері: </w:t>
      </w:r>
    </w:p>
    <w:p>
      <w:pPr>
        <w:spacing w:after="0"/>
        <w:ind w:left="0"/>
        <w:jc w:val="both"/>
      </w:pPr>
      <w:r>
        <w:rPr>
          <w:rFonts w:ascii="Times New Roman"/>
          <w:b w:val="false"/>
          <w:i w:val="false"/>
          <w:color w:val="000000"/>
          <w:sz w:val="28"/>
        </w:rPr>
        <w:t>
      өз құзыреті шегінде Шымкент қаласы аумағында Қазақстан Республикасының сәулет, қала құрылысы және құрылыс қызметі туралы заңнамасы талаптарының орындалуын қамтамасыз ету;</w:t>
      </w:r>
    </w:p>
    <w:p>
      <w:pPr>
        <w:spacing w:after="0"/>
        <w:ind w:left="0"/>
        <w:jc w:val="both"/>
      </w:pPr>
      <w:r>
        <w:rPr>
          <w:rFonts w:ascii="Times New Roman"/>
          <w:b w:val="false"/>
          <w:i w:val="false"/>
          <w:color w:val="000000"/>
          <w:sz w:val="28"/>
        </w:rPr>
        <w:t>
      Шымкент қаласының аумағында лицензиялау мен аттестациялауды және аккредиттеу жүзеге асыру;</w:t>
      </w:r>
    </w:p>
    <w:p>
      <w:pPr>
        <w:spacing w:after="0"/>
        <w:ind w:left="0"/>
        <w:jc w:val="both"/>
      </w:pPr>
      <w:r>
        <w:rPr>
          <w:rFonts w:ascii="Times New Roman"/>
          <w:b w:val="false"/>
          <w:i w:val="false"/>
          <w:color w:val="000000"/>
          <w:sz w:val="28"/>
        </w:rPr>
        <w:t>
      тұрғын үй қорындағы тіркелген кондоминиум объектілеріне бақылау жүргізуді қамтамасыз ету;</w:t>
      </w:r>
    </w:p>
    <w:p>
      <w:pPr>
        <w:spacing w:after="0"/>
        <w:ind w:left="0"/>
        <w:jc w:val="both"/>
      </w:pPr>
      <w:r>
        <w:rPr>
          <w:rFonts w:ascii="Times New Roman"/>
          <w:b w:val="false"/>
          <w:i w:val="false"/>
          <w:color w:val="000000"/>
          <w:sz w:val="28"/>
        </w:rPr>
        <w:t>
      тұрмыстық және коммуналдық-тұрмыстық тұтынушылардың газды пайдалану жүйелерін және газ жабдықтары бойынша заңнамалардың сақталуын қамтамасыз ету;</w:t>
      </w:r>
    </w:p>
    <w:p>
      <w:pPr>
        <w:spacing w:after="0"/>
        <w:ind w:left="0"/>
        <w:jc w:val="both"/>
      </w:pPr>
      <w:r>
        <w:rPr>
          <w:rFonts w:ascii="Times New Roman"/>
          <w:b w:val="false"/>
          <w:i w:val="false"/>
          <w:color w:val="000000"/>
          <w:sz w:val="28"/>
        </w:rPr>
        <w:t>
      жергілікті мемлекеттік басқарудың мүдделері үшін жергілікті атқарушы органға Қазақстан Республикасының заңнамасымен жүктелген міндеттерді жүзеге асыру;</w:t>
      </w:r>
    </w:p>
    <w:p>
      <w:pPr>
        <w:spacing w:after="0"/>
        <w:ind w:left="0"/>
        <w:jc w:val="both"/>
      </w:pPr>
      <w:r>
        <w:rPr>
          <w:rFonts w:ascii="Times New Roman"/>
          <w:b w:val="false"/>
          <w:i w:val="false"/>
          <w:color w:val="000000"/>
          <w:sz w:val="28"/>
        </w:rPr>
        <w:t>
      Қазақстан Республикасының сыбайлас жемқорлыққа қарсы заңнамасының нормаларын сақтау.</w:t>
      </w:r>
    </w:p>
    <w:bookmarkStart w:name="z24" w:id="22"/>
    <w:p>
      <w:pPr>
        <w:spacing w:after="0"/>
        <w:ind w:left="0"/>
        <w:jc w:val="both"/>
      </w:pPr>
      <w:r>
        <w:rPr>
          <w:rFonts w:ascii="Times New Roman"/>
          <w:b w:val="false"/>
          <w:i w:val="false"/>
          <w:color w:val="000000"/>
          <w:sz w:val="28"/>
        </w:rPr>
        <w:t>
      15. Функциялары:</w:t>
      </w:r>
    </w:p>
    <w:bookmarkEnd w:id="22"/>
    <w:p>
      <w:pPr>
        <w:spacing w:after="0"/>
        <w:ind w:left="0"/>
        <w:jc w:val="both"/>
      </w:pPr>
      <w:r>
        <w:rPr>
          <w:rFonts w:ascii="Times New Roman"/>
          <w:b w:val="false"/>
          <w:i w:val="false"/>
          <w:color w:val="000000"/>
          <w:sz w:val="28"/>
        </w:rPr>
        <w:t>
      1) сәулет, қала құрылысы және құрылыс қызметі мәселелері бойынша орталық және жергілікті атқарушы органдармен өзара әрекет ету;</w:t>
      </w:r>
    </w:p>
    <w:p>
      <w:pPr>
        <w:spacing w:after="0"/>
        <w:ind w:left="0"/>
        <w:jc w:val="both"/>
      </w:pPr>
      <w:r>
        <w:rPr>
          <w:rFonts w:ascii="Times New Roman"/>
          <w:b w:val="false"/>
          <w:i w:val="false"/>
          <w:color w:val="000000"/>
          <w:sz w:val="28"/>
        </w:rPr>
        <w:t xml:space="preserve">
      2) объектілер құрылысының сапасына мемлекеттік сәулет-құрылыс бақылауын және қадағалауын жүзеге асыру, осы объектілерді сәулет – қала құрылысы тәртібін бұзушылыраға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белгіленген әкімшілік ықпал ету шараларын қолдану;</w:t>
      </w:r>
    </w:p>
    <w:p>
      <w:pPr>
        <w:spacing w:after="0"/>
        <w:ind w:left="0"/>
        <w:jc w:val="both"/>
      </w:pPr>
      <w:r>
        <w:rPr>
          <w:rFonts w:ascii="Times New Roman"/>
          <w:b w:val="false"/>
          <w:i w:val="false"/>
          <w:color w:val="000000"/>
          <w:sz w:val="28"/>
        </w:rPr>
        <w:t>
      3) сәулет, қала құрылысы және құрылыс қызметі саласындағы лицензиялауды жүзеге асыру;</w:t>
      </w:r>
    </w:p>
    <w:p>
      <w:pPr>
        <w:spacing w:after="0"/>
        <w:ind w:left="0"/>
        <w:jc w:val="both"/>
      </w:pPr>
      <w:r>
        <w:rPr>
          <w:rFonts w:ascii="Times New Roman"/>
          <w:b w:val="false"/>
          <w:i w:val="false"/>
          <w:color w:val="000000"/>
          <w:sz w:val="28"/>
        </w:rPr>
        <w:t>
      4) сәулет, қала құрылысы және құрылыс қызметі саласындағы белгіленген заңнама нормаларын мемлекеттік нормативтік талаптарды, шарттар мен шектеулерге жол берілген бұзушылықтар мен ауытқуларға байланысты бұзушыларға көзделген заңнамалық шаралар қолдану туралы шешімдер қабылдау;</w:t>
      </w:r>
    </w:p>
    <w:p>
      <w:pPr>
        <w:spacing w:after="0"/>
        <w:ind w:left="0"/>
        <w:jc w:val="both"/>
      </w:pPr>
      <w:r>
        <w:rPr>
          <w:rFonts w:ascii="Times New Roman"/>
          <w:b w:val="false"/>
          <w:i w:val="false"/>
          <w:color w:val="000000"/>
          <w:sz w:val="28"/>
        </w:rPr>
        <w:t>
      5) сәулет, қала құрылысы және қызметі саласындағы сараптама жұмыстарын және инжинирингтік көрсетілген қызметтерді жүзеге асыру құқығына сарапшыларды аттестаттау;</w:t>
      </w:r>
    </w:p>
    <w:p>
      <w:pPr>
        <w:spacing w:after="0"/>
        <w:ind w:left="0"/>
        <w:jc w:val="both"/>
      </w:pPr>
      <w:r>
        <w:rPr>
          <w:rFonts w:ascii="Times New Roman"/>
          <w:b w:val="false"/>
          <w:i w:val="false"/>
          <w:color w:val="000000"/>
          <w:sz w:val="28"/>
        </w:rPr>
        <w:t>
      6) салынып жатқан объектілердің мониторингісі және салынып (реконструкцияланып, кеңейтіліп, жаңғыртылып, күрделі жөндеуден өткізіліп) жатқан объектілер мен кешендердің сапасын бақылау;</w:t>
      </w:r>
    </w:p>
    <w:p>
      <w:pPr>
        <w:spacing w:after="0"/>
        <w:ind w:left="0"/>
        <w:jc w:val="both"/>
      </w:pPr>
      <w:r>
        <w:rPr>
          <w:rFonts w:ascii="Times New Roman"/>
          <w:b w:val="false"/>
          <w:i w:val="false"/>
          <w:color w:val="000000"/>
          <w:sz w:val="28"/>
        </w:rPr>
        <w:t>
      7) сәулет, қала құрылысы және құрылыс қызметі саласындағы мемлекетік нормативтік талаптар мен ауытқуларға байланысты бұзушыларға көзделген заңнамалық шараларды қолдану туралы шешімдер қабылдауға(нұсқама беру);</w:t>
      </w:r>
    </w:p>
    <w:p>
      <w:pPr>
        <w:spacing w:after="0"/>
        <w:ind w:left="0"/>
        <w:jc w:val="both"/>
      </w:pPr>
      <w:r>
        <w:rPr>
          <w:rFonts w:ascii="Times New Roman"/>
          <w:b w:val="false"/>
          <w:i w:val="false"/>
          <w:color w:val="000000"/>
          <w:sz w:val="28"/>
        </w:rPr>
        <w:t>
      8) сараптама жұмыстарын және инжинирингтік қызметтерді (электронды тестілеуді) көрсететін сарапшыларды аттестаттау жөніндегі ұйымдастыру іс-шараларын жүргізу;</w:t>
      </w:r>
    </w:p>
    <w:p>
      <w:pPr>
        <w:spacing w:after="0"/>
        <w:ind w:left="0"/>
        <w:jc w:val="both"/>
      </w:pPr>
      <w:r>
        <w:rPr>
          <w:rFonts w:ascii="Times New Roman"/>
          <w:b w:val="false"/>
          <w:i w:val="false"/>
          <w:color w:val="000000"/>
          <w:sz w:val="28"/>
        </w:rPr>
        <w:t>
      9) сәулет, қала құрылысы және құрылыс саласындағы сарапшыларды аттестаттау;</w:t>
      </w:r>
    </w:p>
    <w:p>
      <w:pPr>
        <w:spacing w:after="0"/>
        <w:ind w:left="0"/>
        <w:jc w:val="both"/>
      </w:pPr>
      <w:r>
        <w:rPr>
          <w:rFonts w:ascii="Times New Roman"/>
          <w:b w:val="false"/>
          <w:i w:val="false"/>
          <w:color w:val="000000"/>
          <w:sz w:val="28"/>
        </w:rPr>
        <w:t>
      10) лицензия және лицензияға қосымша берген кезде өтініш берушінің біліктілік талаптарға сәйкестігін анықтау;</w:t>
      </w:r>
    </w:p>
    <w:p>
      <w:pPr>
        <w:spacing w:after="0"/>
        <w:ind w:left="0"/>
        <w:jc w:val="both"/>
      </w:pPr>
      <w:r>
        <w:rPr>
          <w:rFonts w:ascii="Times New Roman"/>
          <w:b w:val="false"/>
          <w:i w:val="false"/>
          <w:color w:val="000000"/>
          <w:sz w:val="28"/>
        </w:rPr>
        <w:t>
      11) лицензиялық бақылауды жүзеге асыру, оның ішінде тексерудің нәтижесі бойынша лицензиялау нормаларын бұзушыларға тісті шаралар қолдану;</w:t>
      </w:r>
    </w:p>
    <w:p>
      <w:pPr>
        <w:spacing w:after="0"/>
        <w:ind w:left="0"/>
        <w:jc w:val="both"/>
      </w:pPr>
      <w:r>
        <w:rPr>
          <w:rFonts w:ascii="Times New Roman"/>
          <w:b w:val="false"/>
          <w:i w:val="false"/>
          <w:color w:val="000000"/>
          <w:sz w:val="28"/>
        </w:rPr>
        <w:t>
      12) құрылыс-монтаждау жұмыстары өндірісінің басталуы туралы хабарламада көрсетілген деректердің анықтығын белгілеу бойынша тексеруді жүргізу;</w:t>
      </w:r>
    </w:p>
    <w:p>
      <w:pPr>
        <w:spacing w:after="0"/>
        <w:ind w:left="0"/>
        <w:jc w:val="both"/>
      </w:pPr>
      <w:r>
        <w:rPr>
          <w:rFonts w:ascii="Times New Roman"/>
          <w:b w:val="false"/>
          <w:i w:val="false"/>
          <w:color w:val="000000"/>
          <w:sz w:val="28"/>
        </w:rPr>
        <w:t>
      13) берілген хабарламаларды қабылдау туралы берілген талондарға, қол қойылған келіспеушілік актілерге, құрылыс-монтаждау жұмыстарын жүргізе бастағаны туралы келіп түскен хабарламаларға талдау және есеп жүргізу;</w:t>
      </w:r>
    </w:p>
    <w:p>
      <w:pPr>
        <w:spacing w:after="0"/>
        <w:ind w:left="0"/>
        <w:jc w:val="both"/>
      </w:pPr>
      <w:r>
        <w:rPr>
          <w:rFonts w:ascii="Times New Roman"/>
          <w:b w:val="false"/>
          <w:i w:val="false"/>
          <w:color w:val="000000"/>
          <w:sz w:val="28"/>
        </w:rPr>
        <w:t>
      14) сәулет, қала құрылыс және құрылыс қызметі саласында әкімшілік құқық бұзушылық туралы істерді қарау;</w:t>
      </w:r>
    </w:p>
    <w:p>
      <w:pPr>
        <w:spacing w:after="0"/>
        <w:ind w:left="0"/>
        <w:jc w:val="both"/>
      </w:pPr>
      <w:r>
        <w:rPr>
          <w:rFonts w:ascii="Times New Roman"/>
          <w:b w:val="false"/>
          <w:i w:val="false"/>
          <w:color w:val="000000"/>
          <w:sz w:val="28"/>
        </w:rPr>
        <w:t xml:space="preserve">
      15) Қазақстан Республикасының "Әкімшілік құқық бұзушылық туралы" кодексінің </w:t>
      </w:r>
      <w:r>
        <w:rPr>
          <w:rFonts w:ascii="Times New Roman"/>
          <w:b w:val="false"/>
          <w:i w:val="false"/>
          <w:color w:val="000000"/>
          <w:sz w:val="28"/>
        </w:rPr>
        <w:t>320-бабының</w:t>
      </w:r>
      <w:r>
        <w:rPr>
          <w:rFonts w:ascii="Times New Roman"/>
          <w:b w:val="false"/>
          <w:i w:val="false"/>
          <w:color w:val="000000"/>
          <w:sz w:val="28"/>
        </w:rPr>
        <w:t xml:space="preserve"> бірінші, екінші және үшінші бөліктерінде көзделген әкімшілік құқық бұзушылықтар туралы хаттамалар толтырады.</w:t>
      </w:r>
    </w:p>
    <w:p>
      <w:pPr>
        <w:spacing w:after="0"/>
        <w:ind w:left="0"/>
        <w:jc w:val="both"/>
      </w:pPr>
      <w:r>
        <w:rPr>
          <w:rFonts w:ascii="Times New Roman"/>
          <w:b w:val="false"/>
          <w:i w:val="false"/>
          <w:color w:val="000000"/>
          <w:sz w:val="28"/>
        </w:rPr>
        <w:t>
      16) сәулет, қала құрылысы және құрылыс қызметі саласында жүргізілген тексерістердің нәтижесі бойынша әкімшілік жазалауды колдану туралы қаулыны шығару;</w:t>
      </w:r>
    </w:p>
    <w:p>
      <w:pPr>
        <w:spacing w:after="0"/>
        <w:ind w:left="0"/>
        <w:jc w:val="both"/>
      </w:pPr>
      <w:r>
        <w:rPr>
          <w:rFonts w:ascii="Times New Roman"/>
          <w:b w:val="false"/>
          <w:i w:val="false"/>
          <w:color w:val="000000"/>
          <w:sz w:val="28"/>
        </w:rPr>
        <w:t>
      17) кондоминиум объектісі үй-жайларының (пәтерлерінің) меншік иелері өтініш берген кезде кондоминиум объектісіні басқару жөніндегі есептің бар- жоғын тексеруді жүргізу бойынша өкілеттіктерді жүзеге асырады;</w:t>
      </w:r>
    </w:p>
    <w:p>
      <w:pPr>
        <w:spacing w:after="0"/>
        <w:ind w:left="0"/>
        <w:jc w:val="both"/>
      </w:pPr>
      <w:r>
        <w:rPr>
          <w:rFonts w:ascii="Times New Roman"/>
          <w:b w:val="false"/>
          <w:i w:val="false"/>
          <w:color w:val="000000"/>
          <w:sz w:val="28"/>
        </w:rPr>
        <w:t>
      18) кондоминиум объектісінде және үй маңындағы аумақта үй-жай (пәтер) меншік иесінің ортақ мүлкін қолдану, күтіп ұстау, пайдалану және жөндеу тәртібінің сақталуына мемлекеттік бақылауды жүзеге асырады;</w:t>
      </w:r>
    </w:p>
    <w:p>
      <w:pPr>
        <w:spacing w:after="0"/>
        <w:ind w:left="0"/>
        <w:jc w:val="both"/>
      </w:pPr>
      <w:r>
        <w:rPr>
          <w:rFonts w:ascii="Times New Roman"/>
          <w:b w:val="false"/>
          <w:i w:val="false"/>
          <w:color w:val="000000"/>
          <w:sz w:val="28"/>
        </w:rPr>
        <w:t xml:space="preserve">
      19) кондоминиум объектісінің ортақ мүлкіне күрделі жөндеудің жекелеген түрлері бойынша орындалған жұмыстың сапасына мемлекеттік бақылауды жүзеге асырады; </w:t>
      </w:r>
    </w:p>
    <w:p>
      <w:pPr>
        <w:spacing w:after="0"/>
        <w:ind w:left="0"/>
        <w:jc w:val="both"/>
      </w:pPr>
      <w:r>
        <w:rPr>
          <w:rFonts w:ascii="Times New Roman"/>
          <w:b w:val="false"/>
          <w:i w:val="false"/>
          <w:color w:val="000000"/>
          <w:sz w:val="28"/>
        </w:rPr>
        <w:t>
      20) тұрғын үй қорын қорындағы тіркелген кондоминиум обектілеріне мемлекеттік бақылауды жүзеге асыру;</w:t>
      </w:r>
    </w:p>
    <w:p>
      <w:pPr>
        <w:spacing w:after="0"/>
        <w:ind w:left="0"/>
        <w:jc w:val="both"/>
      </w:pPr>
      <w:r>
        <w:rPr>
          <w:rFonts w:ascii="Times New Roman"/>
          <w:b w:val="false"/>
          <w:i w:val="false"/>
          <w:color w:val="000000"/>
          <w:sz w:val="28"/>
        </w:rPr>
        <w:t>
      21) кондоминиум объектісі үй-жайларының (пәтерлерінің) меншік иелері өтініш жасаған кезде кондоминиум объектісін басқару бойынша есептің бар-жоғына тексеру жүргізу;</w:t>
      </w:r>
    </w:p>
    <w:p>
      <w:pPr>
        <w:spacing w:after="0"/>
        <w:ind w:left="0"/>
        <w:jc w:val="both"/>
      </w:pPr>
      <w:r>
        <w:rPr>
          <w:rFonts w:ascii="Times New Roman"/>
          <w:b w:val="false"/>
          <w:i w:val="false"/>
          <w:color w:val="000000"/>
          <w:sz w:val="28"/>
        </w:rPr>
        <w:t>
      22) тұрғын үй-коммуналдық шаруашылық объектілерінде және көтеруші құрылғыларда (лифтерде, эскалаторларда, фуниклерлерде) қазандық қондырғыларын қауіпсіз пайдалану талаптарының сақталуына мемлекеттік бақылауды жүзеге асыру;</w:t>
      </w:r>
    </w:p>
    <w:p>
      <w:pPr>
        <w:spacing w:after="0"/>
        <w:ind w:left="0"/>
        <w:jc w:val="both"/>
      </w:pPr>
      <w:r>
        <w:rPr>
          <w:rFonts w:ascii="Times New Roman"/>
          <w:b w:val="false"/>
          <w:i w:val="false"/>
          <w:color w:val="000000"/>
          <w:sz w:val="28"/>
        </w:rPr>
        <w:t>
      23) 0,07 Мегапаскальдан жоғары немесе судың 115 градус Цельсийден жоғары қызу температурасында жұмыс істейтін қауіпті техникалық құрылғылардың, жүк көтеретін механизмдердің, эскалаторлардың, траволаторлардың, аспалы жолдардың, фуниклерлердің, лифтердің қауіпсіз пайдаланылуын бақылау;</w:t>
      </w:r>
    </w:p>
    <w:p>
      <w:pPr>
        <w:spacing w:after="0"/>
        <w:ind w:left="0"/>
        <w:jc w:val="both"/>
      </w:pPr>
      <w:r>
        <w:rPr>
          <w:rFonts w:ascii="Times New Roman"/>
          <w:b w:val="false"/>
          <w:i w:val="false"/>
          <w:color w:val="000000"/>
          <w:sz w:val="28"/>
        </w:rPr>
        <w:t>
      24) Коммуналдық-тұрмыстық мақсаттағы объектілерде (тұрғын үй қоры, ойын сауық, сауда және конақ үй кешендері) орнатылған қауіпті техникалық құрылғыларды (жүк көтеретін механизмдерді, лифтерді, эскалаторларды, траволаторларды, аспалы жолдарды, фуниклерлерді), пайдаланушы ұйымдардың кондоминиум объектілерінің қауіпсіздігін қамтамасыз ету;</w:t>
      </w:r>
    </w:p>
    <w:p>
      <w:pPr>
        <w:spacing w:after="0"/>
        <w:ind w:left="0"/>
        <w:jc w:val="both"/>
      </w:pPr>
      <w:r>
        <w:rPr>
          <w:rFonts w:ascii="Times New Roman"/>
          <w:b w:val="false"/>
          <w:i w:val="false"/>
          <w:color w:val="000000"/>
          <w:sz w:val="28"/>
        </w:rPr>
        <w:t xml:space="preserve">
      25) Қазақстан Республикасының "Әкімшілік құқық бұзушылық туралы" кодексінің </w:t>
      </w:r>
      <w:r>
        <w:rPr>
          <w:rFonts w:ascii="Times New Roman"/>
          <w:b w:val="false"/>
          <w:i w:val="false"/>
          <w:color w:val="000000"/>
          <w:sz w:val="28"/>
        </w:rPr>
        <w:t>320 бабының</w:t>
      </w:r>
      <w:r>
        <w:rPr>
          <w:rFonts w:ascii="Times New Roman"/>
          <w:b w:val="false"/>
          <w:i w:val="false"/>
          <w:color w:val="000000"/>
          <w:sz w:val="28"/>
        </w:rPr>
        <w:t xml:space="preserve"> төртінші, бесінші және алтыншы бөліктірінде көзделген әкiмшiлiк құқық бұзушылықтар туралы iстердi қарайды;</w:t>
      </w:r>
    </w:p>
    <w:p>
      <w:pPr>
        <w:spacing w:after="0"/>
        <w:ind w:left="0"/>
        <w:jc w:val="both"/>
      </w:pPr>
      <w:r>
        <w:rPr>
          <w:rFonts w:ascii="Times New Roman"/>
          <w:b w:val="false"/>
          <w:i w:val="false"/>
          <w:color w:val="000000"/>
          <w:sz w:val="28"/>
        </w:rPr>
        <w:t>
      26) тұрғын үй инспекция саласындағы әкімшілік құқық бұзушылықтар туралы хаттамалар жасау;</w:t>
      </w:r>
    </w:p>
    <w:p>
      <w:pPr>
        <w:spacing w:after="0"/>
        <w:ind w:left="0"/>
        <w:jc w:val="both"/>
      </w:pPr>
      <w:r>
        <w:rPr>
          <w:rFonts w:ascii="Times New Roman"/>
          <w:b w:val="false"/>
          <w:i w:val="false"/>
          <w:color w:val="000000"/>
          <w:sz w:val="28"/>
        </w:rPr>
        <w:t>
      27) тұрмыстық және коммуналдық-тұрмыстық тұтынушылардың газды пайдалану жүйелерін және газ жабдықтарына мемлекеттік бақылау жүргізу;</w:t>
      </w:r>
    </w:p>
    <w:p>
      <w:pPr>
        <w:spacing w:after="0"/>
        <w:ind w:left="0"/>
        <w:jc w:val="both"/>
      </w:pPr>
      <w:r>
        <w:rPr>
          <w:rFonts w:ascii="Times New Roman"/>
          <w:b w:val="false"/>
          <w:i w:val="false"/>
          <w:color w:val="000000"/>
          <w:sz w:val="28"/>
        </w:rPr>
        <w:t xml:space="preserve">
      27-1) Әкімшілік құқық бұзушылық туралы Қазақстан Республикасының кодексінің </w:t>
      </w:r>
      <w:r>
        <w:rPr>
          <w:rFonts w:ascii="Times New Roman"/>
          <w:b w:val="false"/>
          <w:i w:val="false"/>
          <w:color w:val="000000"/>
          <w:sz w:val="28"/>
        </w:rPr>
        <w:t>298-бабында</w:t>
      </w:r>
      <w:r>
        <w:rPr>
          <w:rFonts w:ascii="Times New Roman"/>
          <w:b w:val="false"/>
          <w:i w:val="false"/>
          <w:color w:val="000000"/>
          <w:sz w:val="28"/>
        </w:rPr>
        <w:t xml:space="preserve"> (әлеуметтік инфрақұрылым объектілері бөлігінде) көзделген әкiмшiлiк құқық бұзушылықтар туралы iстердi қарау және әкімшілік жаза қолдану;</w:t>
      </w:r>
    </w:p>
    <w:p>
      <w:pPr>
        <w:spacing w:after="0"/>
        <w:ind w:left="0"/>
        <w:jc w:val="both"/>
      </w:pPr>
      <w:r>
        <w:rPr>
          <w:rFonts w:ascii="Times New Roman"/>
          <w:b w:val="false"/>
          <w:i w:val="false"/>
          <w:color w:val="000000"/>
          <w:sz w:val="28"/>
        </w:rPr>
        <w:t xml:space="preserve">
      27-2) Әкімшілік құқық бұзушылық туралы Қазақстан Республикасының кодексінің </w:t>
      </w:r>
      <w:r>
        <w:rPr>
          <w:rFonts w:ascii="Times New Roman"/>
          <w:b w:val="false"/>
          <w:i w:val="false"/>
          <w:color w:val="000000"/>
          <w:sz w:val="28"/>
        </w:rPr>
        <w:t>305-бабында</w:t>
      </w:r>
      <w:r>
        <w:rPr>
          <w:rFonts w:ascii="Times New Roman"/>
          <w:b w:val="false"/>
          <w:i w:val="false"/>
          <w:color w:val="000000"/>
          <w:sz w:val="28"/>
        </w:rPr>
        <w:t xml:space="preserve"> (коммуналдық-тұрмыстық тұтынушылардың газбен жабдықтау жүйелері объектілерінің күзет аймақтары бөлігінде) көзделген әкiмшiлiк құқық бұзушылықтар туралы iстердi қарау және әкімшілік жаза қолдану;</w:t>
      </w:r>
    </w:p>
    <w:p>
      <w:pPr>
        <w:spacing w:after="0"/>
        <w:ind w:left="0"/>
        <w:jc w:val="both"/>
      </w:pPr>
      <w:r>
        <w:rPr>
          <w:rFonts w:ascii="Times New Roman"/>
          <w:b w:val="false"/>
          <w:i w:val="false"/>
          <w:color w:val="000000"/>
          <w:sz w:val="28"/>
        </w:rPr>
        <w:t xml:space="preserve">
      28) Қазақстан Республикасының "Әкімшілік құқық бұзушылық туралы" кодексінің </w:t>
      </w:r>
      <w:r>
        <w:rPr>
          <w:rFonts w:ascii="Times New Roman"/>
          <w:b w:val="false"/>
          <w:i w:val="false"/>
          <w:color w:val="000000"/>
          <w:sz w:val="28"/>
        </w:rPr>
        <w:t>306 бабының</w:t>
      </w:r>
      <w:r>
        <w:rPr>
          <w:rFonts w:ascii="Times New Roman"/>
          <w:b w:val="false"/>
          <w:i w:val="false"/>
          <w:color w:val="000000"/>
          <w:sz w:val="28"/>
        </w:rPr>
        <w:t xml:space="preserve"> бірінші және екінші бөліктерінде көзделген әкiмшiлiк құқық бұзушылықтар туралы iстердi қарайды;</w:t>
      </w:r>
    </w:p>
    <w:p>
      <w:pPr>
        <w:spacing w:after="0"/>
        <w:ind w:left="0"/>
        <w:jc w:val="both"/>
      </w:pPr>
      <w:r>
        <w:rPr>
          <w:rFonts w:ascii="Times New Roman"/>
          <w:b w:val="false"/>
          <w:i w:val="false"/>
          <w:color w:val="000000"/>
          <w:sz w:val="28"/>
        </w:rPr>
        <w:t>
      29) қауіпті өндірістік объектілерді салуға, кеңейтуге, реконструкциялауға, жаңғыртуға, консервациялауға және жоюға арналған жобалау құжаттамасын келісу.</w:t>
      </w:r>
    </w:p>
    <w:p>
      <w:pPr>
        <w:spacing w:after="0"/>
        <w:ind w:left="0"/>
        <w:jc w:val="both"/>
      </w:pPr>
      <w:r>
        <w:rPr>
          <w:rFonts w:ascii="Times New Roman"/>
          <w:b w:val="false"/>
          <w:i w:val="false"/>
          <w:color w:val="000000"/>
          <w:sz w:val="28"/>
        </w:rPr>
        <w:t xml:space="preserve">
      30) "Қазақстан Республикасының </w:t>
      </w:r>
      <w:r>
        <w:rPr>
          <w:rFonts w:ascii="Times New Roman"/>
          <w:b w:val="false"/>
          <w:i w:val="false"/>
          <w:color w:val="000000"/>
          <w:sz w:val="28"/>
        </w:rPr>
        <w:t>Кәсіпкерлік кодексі</w:t>
      </w:r>
      <w:r>
        <w:rPr>
          <w:rFonts w:ascii="Times New Roman"/>
          <w:b w:val="false"/>
          <w:i w:val="false"/>
          <w:color w:val="000000"/>
          <w:sz w:val="28"/>
        </w:rPr>
        <w:t>" талаптарымен (өз құзыреті шегінде) қарастырылған сәулет, қала құрылысы және құрылыс қызметі саласында және тұрғын үй саласындағы заңнамаларының сақталуы бойынша тексерудің барлық түрлерін жүзеге асыру;</w:t>
      </w:r>
    </w:p>
    <w:p>
      <w:pPr>
        <w:spacing w:after="0"/>
        <w:ind w:left="0"/>
        <w:jc w:val="both"/>
      </w:pPr>
      <w:r>
        <w:rPr>
          <w:rFonts w:ascii="Times New Roman"/>
          <w:b w:val="false"/>
          <w:i w:val="false"/>
          <w:color w:val="000000"/>
          <w:sz w:val="28"/>
        </w:rPr>
        <w:t>
      31) Басқарманың цифрландыру бойынша тиісті шараларды қабылдау;</w:t>
      </w:r>
    </w:p>
    <w:p>
      <w:pPr>
        <w:spacing w:after="0"/>
        <w:ind w:left="0"/>
        <w:jc w:val="both"/>
      </w:pPr>
      <w:r>
        <w:rPr>
          <w:rFonts w:ascii="Times New Roman"/>
          <w:b w:val="false"/>
          <w:i w:val="false"/>
          <w:color w:val="000000"/>
          <w:sz w:val="28"/>
        </w:rPr>
        <w:t>
      32) жеке және заңды тұлғалардың өтініштерін қарау;</w:t>
      </w:r>
    </w:p>
    <w:p>
      <w:pPr>
        <w:spacing w:after="0"/>
        <w:ind w:left="0"/>
        <w:jc w:val="both"/>
      </w:pPr>
      <w:r>
        <w:rPr>
          <w:rFonts w:ascii="Times New Roman"/>
          <w:b w:val="false"/>
          <w:i w:val="false"/>
          <w:color w:val="000000"/>
          <w:sz w:val="28"/>
        </w:rPr>
        <w:t>
      33) Басқарманың мүліктік және өзге де заңды құқықтары мен мүдделерін құқықтық құралдармен қорғау;</w:t>
      </w:r>
    </w:p>
    <w:p>
      <w:pPr>
        <w:spacing w:after="0"/>
        <w:ind w:left="0"/>
        <w:jc w:val="both"/>
      </w:pPr>
      <w:r>
        <w:rPr>
          <w:rFonts w:ascii="Times New Roman"/>
          <w:b w:val="false"/>
          <w:i w:val="false"/>
          <w:color w:val="000000"/>
          <w:sz w:val="28"/>
        </w:rPr>
        <w:t>
      34) құқықтық мәселелерді қарау кезінде Басқарманың мүддесін сотта және өзге де органдарда таныстыру;</w:t>
      </w:r>
    </w:p>
    <w:p>
      <w:pPr>
        <w:spacing w:after="0"/>
        <w:ind w:left="0"/>
        <w:jc w:val="both"/>
      </w:pPr>
      <w:r>
        <w:rPr>
          <w:rFonts w:ascii="Times New Roman"/>
          <w:b w:val="false"/>
          <w:i w:val="false"/>
          <w:color w:val="000000"/>
          <w:sz w:val="28"/>
        </w:rPr>
        <w:t>
      35) жүргізілген тексерістердің нәтижесі бойынша әкімшілік жазалауды колдану туралы қаулыны шығару.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өзгерістер енгізілді - Шымкент қаласы әкімдігінің 05.02.2024 </w:t>
      </w:r>
      <w:r>
        <w:rPr>
          <w:rFonts w:ascii="Times New Roman"/>
          <w:b w:val="false"/>
          <w:i w:val="false"/>
          <w:color w:val="000000"/>
          <w:sz w:val="28"/>
        </w:rPr>
        <w:t>№ 160</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25" w:id="23"/>
    <w:p>
      <w:pPr>
        <w:spacing w:after="0"/>
        <w:ind w:left="0"/>
        <w:jc w:val="left"/>
      </w:pPr>
      <w:r>
        <w:rPr>
          <w:rFonts w:ascii="Times New Roman"/>
          <w:b/>
          <w:i w:val="false"/>
          <w:color w:val="000000"/>
        </w:rPr>
        <w:t xml:space="preserve"> 3-тарау.Мемлекеттік органның, басшысының мәртебесі, өкілеттіктері</w:t>
      </w:r>
    </w:p>
    <w:bookmarkEnd w:id="23"/>
    <w:bookmarkStart w:name="z26" w:id="24"/>
    <w:p>
      <w:pPr>
        <w:spacing w:after="0"/>
        <w:ind w:left="0"/>
        <w:jc w:val="both"/>
      </w:pPr>
      <w:r>
        <w:rPr>
          <w:rFonts w:ascii="Times New Roman"/>
          <w:b w:val="false"/>
          <w:i w:val="false"/>
          <w:color w:val="000000"/>
          <w:sz w:val="28"/>
        </w:rPr>
        <w:t>
      16. Басқарманы басқаруды Басқарма басшысы жүзеге асырады, ол Басқармаға жүктелген міндеттердің орындалуына және оның өз өкілеттіктерін жүзеге асыруына дербес жауапты болады.</w:t>
      </w:r>
    </w:p>
    <w:bookmarkEnd w:id="24"/>
    <w:bookmarkStart w:name="z27" w:id="25"/>
    <w:p>
      <w:pPr>
        <w:spacing w:after="0"/>
        <w:ind w:left="0"/>
        <w:jc w:val="both"/>
      </w:pPr>
      <w:r>
        <w:rPr>
          <w:rFonts w:ascii="Times New Roman"/>
          <w:b w:val="false"/>
          <w:i w:val="false"/>
          <w:color w:val="000000"/>
          <w:sz w:val="28"/>
        </w:rPr>
        <w:t>
      17. Басқарманың басшысы мемлекеттік қызмет саласындағы заңнамасына сәйкес қала әкімімен лауазымға тағайындалады және лауазымнан босатылады.</w:t>
      </w:r>
    </w:p>
    <w:bookmarkEnd w:id="25"/>
    <w:bookmarkStart w:name="z28" w:id="26"/>
    <w:p>
      <w:pPr>
        <w:spacing w:after="0"/>
        <w:ind w:left="0"/>
        <w:jc w:val="both"/>
      </w:pPr>
      <w:r>
        <w:rPr>
          <w:rFonts w:ascii="Times New Roman"/>
          <w:b w:val="false"/>
          <w:i w:val="false"/>
          <w:color w:val="000000"/>
          <w:sz w:val="28"/>
        </w:rPr>
        <w:t xml:space="preserve">
      18. Басқарма басшысының мемлекеттік қызмет саласындағы заңнамасына сәйкес лауазымға тағайындалатын және лауазымнан босатылатын орынбасары (орынбасарлары) болады. </w:t>
      </w:r>
    </w:p>
    <w:bookmarkEnd w:id="26"/>
    <w:bookmarkStart w:name="z29" w:id="27"/>
    <w:p>
      <w:pPr>
        <w:spacing w:after="0"/>
        <w:ind w:left="0"/>
        <w:jc w:val="both"/>
      </w:pPr>
      <w:r>
        <w:rPr>
          <w:rFonts w:ascii="Times New Roman"/>
          <w:b w:val="false"/>
          <w:i w:val="false"/>
          <w:color w:val="000000"/>
          <w:sz w:val="28"/>
        </w:rPr>
        <w:t>
      19. Басқарма басшысының өкілеттіктері:</w:t>
      </w:r>
    </w:p>
    <w:bookmarkEnd w:id="27"/>
    <w:p>
      <w:pPr>
        <w:spacing w:after="0"/>
        <w:ind w:left="0"/>
        <w:jc w:val="both"/>
      </w:pPr>
      <w:r>
        <w:rPr>
          <w:rFonts w:ascii="Times New Roman"/>
          <w:b w:val="false"/>
          <w:i w:val="false"/>
          <w:color w:val="000000"/>
          <w:sz w:val="28"/>
        </w:rPr>
        <w:t>
      1) Басқарманың атынан сенімхатсыз әрекет етеді және басқарманың мемлекеттік мүдделерін барлық ұйымдарда білдіреді;</w:t>
      </w:r>
    </w:p>
    <w:p>
      <w:pPr>
        <w:spacing w:after="0"/>
        <w:ind w:left="0"/>
        <w:jc w:val="both"/>
      </w:pPr>
      <w:r>
        <w:rPr>
          <w:rFonts w:ascii="Times New Roman"/>
          <w:b w:val="false"/>
          <w:i w:val="false"/>
          <w:color w:val="000000"/>
          <w:sz w:val="28"/>
        </w:rPr>
        <w:t>
      2) заңнамада белгіленген тәртіп шегінде және жағдайларда басқарманың мүлігіне иелік етеді;</w:t>
      </w:r>
    </w:p>
    <w:p>
      <w:pPr>
        <w:spacing w:after="0"/>
        <w:ind w:left="0"/>
        <w:jc w:val="both"/>
      </w:pPr>
      <w:r>
        <w:rPr>
          <w:rFonts w:ascii="Times New Roman"/>
          <w:b w:val="false"/>
          <w:i w:val="false"/>
          <w:color w:val="000000"/>
          <w:sz w:val="28"/>
        </w:rPr>
        <w:t>
      3) Басқарманың қаржылық-шаруашылық қызметіне және мемлекеттік кәсіпорын мүлкінің сақталуы үшін жеке жауаптылықта болады;</w:t>
      </w:r>
    </w:p>
    <w:p>
      <w:pPr>
        <w:spacing w:after="0"/>
        <w:ind w:left="0"/>
        <w:jc w:val="both"/>
      </w:pPr>
      <w:r>
        <w:rPr>
          <w:rFonts w:ascii="Times New Roman"/>
          <w:b w:val="false"/>
          <w:i w:val="false"/>
          <w:color w:val="000000"/>
          <w:sz w:val="28"/>
        </w:rPr>
        <w:t>
      4) келісімшарттар жасасады, оның ішінде қайта сенім білдіру құқығымен, сенімхаттар береді, басқарманың іссапарлар мен тағылымдамалар, қызметкерлерінің оқу орталықтарында білім алу және өзге де біліктілігін арттыру түрлері бойынша жұмыс тәртібі мен жоспарларын бекітеді;</w:t>
      </w:r>
    </w:p>
    <w:p>
      <w:pPr>
        <w:spacing w:after="0"/>
        <w:ind w:left="0"/>
        <w:jc w:val="both"/>
      </w:pPr>
      <w:r>
        <w:rPr>
          <w:rFonts w:ascii="Times New Roman"/>
          <w:b w:val="false"/>
          <w:i w:val="false"/>
          <w:color w:val="000000"/>
          <w:sz w:val="28"/>
        </w:rPr>
        <w:t>
      5) өз құзыреті шегінде бұйрықтар шығарады, қызметтік құжаттарға қол қояды;</w:t>
      </w:r>
    </w:p>
    <w:p>
      <w:pPr>
        <w:spacing w:after="0"/>
        <w:ind w:left="0"/>
        <w:jc w:val="both"/>
      </w:pPr>
      <w:r>
        <w:rPr>
          <w:rFonts w:ascii="Times New Roman"/>
          <w:b w:val="false"/>
          <w:i w:val="false"/>
          <w:color w:val="000000"/>
          <w:sz w:val="28"/>
        </w:rPr>
        <w:t>
      6) азаматтарды жеке қабылдауды жүзеге асырады;</w:t>
      </w:r>
    </w:p>
    <w:p>
      <w:pPr>
        <w:spacing w:after="0"/>
        <w:ind w:left="0"/>
        <w:jc w:val="both"/>
      </w:pPr>
      <w:r>
        <w:rPr>
          <w:rFonts w:ascii="Times New Roman"/>
          <w:b w:val="false"/>
          <w:i w:val="false"/>
          <w:color w:val="000000"/>
          <w:sz w:val="28"/>
        </w:rPr>
        <w:t>
      7) банк шоттарын ашады, басқарманың барлық қызметкерлері үшін міндетті бұйрықтар шығарады және нұсқаулар береді;</w:t>
      </w:r>
    </w:p>
    <w:p>
      <w:pPr>
        <w:spacing w:after="0"/>
        <w:ind w:left="0"/>
        <w:jc w:val="both"/>
      </w:pPr>
      <w:r>
        <w:rPr>
          <w:rFonts w:ascii="Times New Roman"/>
          <w:b w:val="false"/>
          <w:i w:val="false"/>
          <w:color w:val="000000"/>
          <w:sz w:val="28"/>
        </w:rPr>
        <w:t>
      8) Басқарманың қызметкерлерін жұмысқа қабылдайды және босатады, мемлекеттік қызмет туралы, еңбек қатынастары заңнамаларына сәйкес, басқарма қызметкерлеріне көтермелеу шараларын және тәртіптік шара қолданады, өз орынбасарларының және басқарма қызметкерлерінің міндеттері мен өкілеттік аясын айқындайды;</w:t>
      </w:r>
    </w:p>
    <w:p>
      <w:pPr>
        <w:spacing w:after="0"/>
        <w:ind w:left="0"/>
        <w:jc w:val="both"/>
      </w:pPr>
      <w:r>
        <w:rPr>
          <w:rFonts w:ascii="Times New Roman"/>
          <w:b w:val="false"/>
          <w:i w:val="false"/>
          <w:color w:val="000000"/>
          <w:sz w:val="28"/>
        </w:rPr>
        <w:t>
      9) сыбайлас жемқорлық көрінісіне қарсы әрекеттерді күшейту бойынша шаралар қабылдайды және сыбайлас жемқорлыққа қарсы заңнаманың бұзылуына дербес жауапты;</w:t>
      </w:r>
    </w:p>
    <w:p>
      <w:pPr>
        <w:spacing w:after="0"/>
        <w:ind w:left="0"/>
        <w:jc w:val="both"/>
      </w:pPr>
      <w:r>
        <w:rPr>
          <w:rFonts w:ascii="Times New Roman"/>
          <w:b w:val="false"/>
          <w:i w:val="false"/>
          <w:color w:val="000000"/>
          <w:sz w:val="28"/>
        </w:rPr>
        <w:t>
      10) Басқарманың құрылымдық бөлімшелерінің ережелерін бекітеді;</w:t>
      </w:r>
    </w:p>
    <w:p>
      <w:pPr>
        <w:spacing w:after="0"/>
        <w:ind w:left="0"/>
        <w:jc w:val="both"/>
      </w:pPr>
      <w:r>
        <w:rPr>
          <w:rFonts w:ascii="Times New Roman"/>
          <w:b w:val="false"/>
          <w:i w:val="false"/>
          <w:color w:val="000000"/>
          <w:sz w:val="28"/>
        </w:rPr>
        <w:t>
      11) заңнамамен, осы ережемен және қала әкімдігімен басқармаға жүктелген функцияларды жүзеге асырады;</w:t>
      </w:r>
    </w:p>
    <w:p>
      <w:pPr>
        <w:spacing w:after="0"/>
        <w:ind w:left="0"/>
        <w:jc w:val="both"/>
      </w:pPr>
      <w:r>
        <w:rPr>
          <w:rFonts w:ascii="Times New Roman"/>
          <w:b w:val="false"/>
          <w:i w:val="false"/>
          <w:color w:val="000000"/>
          <w:sz w:val="28"/>
        </w:rPr>
        <w:t>
      12) сенімхаттар береді;</w:t>
      </w:r>
    </w:p>
    <w:p>
      <w:pPr>
        <w:spacing w:after="0"/>
        <w:ind w:left="0"/>
        <w:jc w:val="both"/>
      </w:pPr>
      <w:r>
        <w:rPr>
          <w:rFonts w:ascii="Times New Roman"/>
          <w:b w:val="false"/>
          <w:i w:val="false"/>
          <w:color w:val="000000"/>
          <w:sz w:val="28"/>
        </w:rPr>
        <w:t>
      13) Басқарманың жұмыс жоспарын бекітеді;</w:t>
      </w:r>
    </w:p>
    <w:p>
      <w:pPr>
        <w:spacing w:after="0"/>
        <w:ind w:left="0"/>
        <w:jc w:val="both"/>
      </w:pPr>
      <w:r>
        <w:rPr>
          <w:rFonts w:ascii="Times New Roman"/>
          <w:b w:val="false"/>
          <w:i w:val="false"/>
          <w:color w:val="000000"/>
          <w:sz w:val="28"/>
        </w:rPr>
        <w:t>
      14) Басқарманың ішкі еңбек тәртібін бекітеді;</w:t>
      </w:r>
    </w:p>
    <w:p>
      <w:pPr>
        <w:spacing w:after="0"/>
        <w:ind w:left="0"/>
        <w:jc w:val="both"/>
      </w:pPr>
      <w:r>
        <w:rPr>
          <w:rFonts w:ascii="Times New Roman"/>
          <w:b w:val="false"/>
          <w:i w:val="false"/>
          <w:color w:val="000000"/>
          <w:sz w:val="28"/>
        </w:rPr>
        <w:t xml:space="preserve">
      15) Басқарманың Қазақстан Республикасының "Мемлекеттік қызмет туралы" </w:t>
      </w:r>
      <w:r>
        <w:rPr>
          <w:rFonts w:ascii="Times New Roman"/>
          <w:b w:val="false"/>
          <w:i w:val="false"/>
          <w:color w:val="000000"/>
          <w:sz w:val="28"/>
        </w:rPr>
        <w:t>Заңының</w:t>
      </w:r>
      <w:r>
        <w:rPr>
          <w:rFonts w:ascii="Times New Roman"/>
          <w:b w:val="false"/>
          <w:i w:val="false"/>
          <w:color w:val="000000"/>
          <w:sz w:val="28"/>
        </w:rPr>
        <w:t xml:space="preserve"> сақталуын бақылауды жүзеге асырады;</w:t>
      </w:r>
    </w:p>
    <w:p>
      <w:pPr>
        <w:spacing w:after="0"/>
        <w:ind w:left="0"/>
        <w:jc w:val="both"/>
      </w:pPr>
      <w:r>
        <w:rPr>
          <w:rFonts w:ascii="Times New Roman"/>
          <w:b w:val="false"/>
          <w:i w:val="false"/>
          <w:color w:val="000000"/>
          <w:sz w:val="28"/>
        </w:rPr>
        <w:t>
      15-1) Басқарма қарамағындағы мекеменің басшысын тағайындайды және лауазымынан босатады;</w:t>
      </w:r>
    </w:p>
    <w:p>
      <w:pPr>
        <w:spacing w:after="0"/>
        <w:ind w:left="0"/>
        <w:jc w:val="both"/>
      </w:pPr>
      <w:r>
        <w:rPr>
          <w:rFonts w:ascii="Times New Roman"/>
          <w:b w:val="false"/>
          <w:i w:val="false"/>
          <w:color w:val="000000"/>
          <w:sz w:val="28"/>
        </w:rPr>
        <w:t>
      16) Басқарма басшысы болмаған кезеңде оның өкілеттіктерін қолданыстағы заңнамаға сәйкес оны алмастыратын тұлға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өзгерістер енгізілді - Шымкент қаласы әкімдігінің 05.02.2024 </w:t>
      </w:r>
      <w:r>
        <w:rPr>
          <w:rFonts w:ascii="Times New Roman"/>
          <w:b w:val="false"/>
          <w:i w:val="false"/>
          <w:color w:val="000000"/>
          <w:sz w:val="28"/>
        </w:rPr>
        <w:t>№ 160</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30" w:id="28"/>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айқындайды.</w:t>
      </w:r>
    </w:p>
    <w:bookmarkEnd w:id="28"/>
    <w:bookmarkStart w:name="z31" w:id="29"/>
    <w:p>
      <w:pPr>
        <w:spacing w:after="0"/>
        <w:ind w:left="0"/>
        <w:jc w:val="left"/>
      </w:pPr>
      <w:r>
        <w:rPr>
          <w:rFonts w:ascii="Times New Roman"/>
          <w:b/>
          <w:i w:val="false"/>
          <w:color w:val="000000"/>
        </w:rPr>
        <w:t xml:space="preserve"> 4-тарау. Мемлекеттік органның мүлкі</w:t>
      </w:r>
    </w:p>
    <w:bookmarkEnd w:id="29"/>
    <w:bookmarkStart w:name="z32" w:id="30"/>
    <w:p>
      <w:pPr>
        <w:spacing w:after="0"/>
        <w:ind w:left="0"/>
        <w:jc w:val="both"/>
      </w:pPr>
      <w:r>
        <w:rPr>
          <w:rFonts w:ascii="Times New Roman"/>
          <w:b w:val="false"/>
          <w:i w:val="false"/>
          <w:color w:val="000000"/>
          <w:sz w:val="28"/>
        </w:rPr>
        <w:t>
      21.Басқарманың заңнамада көзделген жағдайларда жедел басқару құқығына құқығында оқшауланған мүлкі болуы мүмкін.</w:t>
      </w:r>
    </w:p>
    <w:bookmarkEnd w:id="30"/>
    <w:p>
      <w:pPr>
        <w:spacing w:after="0"/>
        <w:ind w:left="0"/>
        <w:jc w:val="both"/>
      </w:pPr>
      <w:r>
        <w:rPr>
          <w:rFonts w:ascii="Times New Roman"/>
          <w:b w:val="false"/>
          <w:i w:val="false"/>
          <w:color w:val="000000"/>
          <w:sz w:val="28"/>
        </w:rPr>
        <w:t>
      Басқарманың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қалыптастырады.</w:t>
      </w:r>
    </w:p>
    <w:bookmarkStart w:name="z33" w:id="31"/>
    <w:p>
      <w:pPr>
        <w:spacing w:after="0"/>
        <w:ind w:left="0"/>
        <w:jc w:val="both"/>
      </w:pPr>
      <w:r>
        <w:rPr>
          <w:rFonts w:ascii="Times New Roman"/>
          <w:b w:val="false"/>
          <w:i w:val="false"/>
          <w:color w:val="000000"/>
          <w:sz w:val="28"/>
        </w:rPr>
        <w:t>
      22. Басқармаға бекітілген мүлік коммуналдық меншікке жатады.</w:t>
      </w:r>
    </w:p>
    <w:bookmarkEnd w:id="31"/>
    <w:bookmarkStart w:name="z34" w:id="32"/>
    <w:p>
      <w:pPr>
        <w:spacing w:after="0"/>
        <w:ind w:left="0"/>
        <w:jc w:val="both"/>
      </w:pPr>
      <w:r>
        <w:rPr>
          <w:rFonts w:ascii="Times New Roman"/>
          <w:b w:val="false"/>
          <w:i w:val="false"/>
          <w:color w:val="000000"/>
          <w:sz w:val="28"/>
        </w:rPr>
        <w:t>
      23. Егер заңнамада өзгеше көзделмесе, "Шымкент қаласының қалалық орта сапасы және бақылау басқармасы" мемлекеттік мекемесі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End w:id="32"/>
    <w:bookmarkStart w:name="z35" w:id="33"/>
    <w:p>
      <w:pPr>
        <w:spacing w:after="0"/>
        <w:ind w:left="0"/>
        <w:jc w:val="left"/>
      </w:pPr>
      <w:r>
        <w:rPr>
          <w:rFonts w:ascii="Times New Roman"/>
          <w:b/>
          <w:i w:val="false"/>
          <w:color w:val="000000"/>
        </w:rPr>
        <w:t xml:space="preserve"> 5-тарау.Мемлекеттік органдарды қайта ұйымдастыру және тарату</w:t>
      </w:r>
    </w:p>
    <w:bookmarkEnd w:id="33"/>
    <w:bookmarkStart w:name="z36" w:id="34"/>
    <w:p>
      <w:pPr>
        <w:spacing w:after="0"/>
        <w:ind w:left="0"/>
        <w:jc w:val="both"/>
      </w:pPr>
      <w:r>
        <w:rPr>
          <w:rFonts w:ascii="Times New Roman"/>
          <w:b w:val="false"/>
          <w:i w:val="false"/>
          <w:color w:val="000000"/>
          <w:sz w:val="28"/>
        </w:rPr>
        <w:t>
      24. Басқарманы қайта ұйымдастыру және тарату Қазақстан Республикасының заңнамасына сәйкес жүзеге асырылады.</w:t>
      </w:r>
    </w:p>
    <w:bookmarkEnd w:id="34"/>
    <w:bookmarkStart w:name="z37" w:id="35"/>
    <w:p>
      <w:pPr>
        <w:spacing w:after="0"/>
        <w:ind w:left="0"/>
        <w:jc w:val="both"/>
      </w:pPr>
      <w:r>
        <w:rPr>
          <w:rFonts w:ascii="Times New Roman"/>
          <w:b w:val="false"/>
          <w:i w:val="false"/>
          <w:color w:val="000000"/>
          <w:sz w:val="28"/>
        </w:rPr>
        <w:t>
      25. Басқарманың қарамағындағы ұйымдардың тізбесі:</w:t>
      </w:r>
    </w:p>
    <w:bookmarkEnd w:id="35"/>
    <w:p>
      <w:pPr>
        <w:spacing w:after="0"/>
        <w:ind w:left="0"/>
        <w:jc w:val="both"/>
      </w:pPr>
      <w:r>
        <w:rPr>
          <w:rFonts w:ascii="Times New Roman"/>
          <w:b w:val="false"/>
          <w:i w:val="false"/>
          <w:color w:val="000000"/>
          <w:sz w:val="28"/>
        </w:rPr>
        <w:t>
      Шымкент қаласының қалалық орта сапасы және бақылау басқармасы мемлекеттік мекемесінің "Шымкент қалалық газ техникалық қызметі" коммуналдық мемлекеттік мекемесі".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25-тармақпен толықтырылды - Шымкент қаласы әкімдігінің 05.02.2024 </w:t>
      </w:r>
      <w:r>
        <w:rPr>
          <w:rFonts w:ascii="Times New Roman"/>
          <w:b w:val="false"/>
          <w:i w:val="false"/>
          <w:color w:val="000000"/>
          <w:sz w:val="28"/>
        </w:rPr>
        <w:t>№ 160</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