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9566" w14:textId="0b59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2022 жылғы 26 желтоқсандағы № 739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0"/>
    <w:bookmarkStart w:name="z2" w:id="1"/>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243-1) тармақшамен толықтырылсын:</w:t>
      </w:r>
    </w:p>
    <w:bookmarkEnd w:id="1"/>
    <w:bookmarkStart w:name="z3" w:id="2"/>
    <w:p>
      <w:pPr>
        <w:spacing w:after="0"/>
        <w:ind w:left="0"/>
        <w:jc w:val="both"/>
      </w:pPr>
      <w:r>
        <w:rPr>
          <w:rFonts w:ascii="Times New Roman"/>
          <w:b w:val="false"/>
          <w:i w:val="false"/>
          <w:color w:val="000000"/>
          <w:sz w:val="28"/>
        </w:rPr>
        <w:t>
      "243-1. Қазақстан Республикасы Қаржы министрлігінің Мемлекеттік кірістер комитеті Шымкент қаласы бойынша Мемлекеттік кірістер департаментінің Тұран ауданы бойынша Мемлекеттік кірістер басқармасы туралы ережесі осы бұйрықтың 243-1-қосымшасына сәйкес;";</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комитетінің Шымкент қаласы бойынша Мемлекеттік кірістер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 xml:space="preserve"> – Департаменттің аумақтық органдары:</w:t>
      </w:r>
    </w:p>
    <w:bookmarkEnd w:id="4"/>
    <w:bookmarkStart w:name="z6" w:id="5"/>
    <w:p>
      <w:pPr>
        <w:spacing w:after="0"/>
        <w:ind w:left="0"/>
        <w:jc w:val="both"/>
      </w:pPr>
      <w:r>
        <w:rPr>
          <w:rFonts w:ascii="Times New Roman"/>
          <w:b w:val="false"/>
          <w:i w:val="false"/>
          <w:color w:val="000000"/>
          <w:sz w:val="28"/>
        </w:rPr>
        <w:t>
      мынадай мазмұндағы 7-тармақпен толықтырылсын:</w:t>
      </w:r>
    </w:p>
    <w:bookmarkEnd w:id="5"/>
    <w:bookmarkStart w:name="z7" w:id="6"/>
    <w:p>
      <w:pPr>
        <w:spacing w:after="0"/>
        <w:ind w:left="0"/>
        <w:jc w:val="both"/>
      </w:pPr>
      <w:r>
        <w:rPr>
          <w:rFonts w:ascii="Times New Roman"/>
          <w:b w:val="false"/>
          <w:i w:val="false"/>
          <w:color w:val="000000"/>
          <w:sz w:val="28"/>
        </w:rPr>
        <w:t>
      "7. Қазақстан Республикасы Қаржы министрлігінің Мемлекеттік кірістер комитеті Шымкент қаласы бойынша Мемлекеттік кірістер департаментінің Тұран ауданы бойынша Мемлекеттік кірістер басқармасы.";</w:t>
      </w:r>
    </w:p>
    <w:bookmarkEnd w:id="6"/>
    <w:bookmarkStart w:name="z8" w:id="7"/>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243-1-қосымшамен толықтырылсын.</w:t>
      </w:r>
    </w:p>
    <w:bookmarkEnd w:id="7"/>
    <w:bookmarkStart w:name="z9" w:id="8"/>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заңнамада белгіленген тәртіппен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 қамтамасыз етсін.</w:t>
      </w:r>
    </w:p>
    <w:bookmarkEnd w:id="8"/>
    <w:bookmarkStart w:name="z10" w:id="9"/>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Шымкент қаласы бойынша Мемлекеттік кірістер департаментінің (бұдан әрі – Департамент) басшысы заңнамада белгіленген тәртіппен:</w:t>
      </w:r>
    </w:p>
    <w:bookmarkEnd w:id="9"/>
    <w:p>
      <w:pPr>
        <w:spacing w:after="0"/>
        <w:ind w:left="0"/>
        <w:jc w:val="both"/>
      </w:pPr>
      <w:r>
        <w:rPr>
          <w:rFonts w:ascii="Times New Roman"/>
          <w:b w:val="false"/>
          <w:i w:val="false"/>
          <w:color w:val="000000"/>
          <w:sz w:val="28"/>
        </w:rPr>
        <w:t>
      1) осы бұйрықты іске асыру үшін қажетті шараларды қабылдасын;</w:t>
      </w:r>
    </w:p>
    <w:p>
      <w:pPr>
        <w:spacing w:after="0"/>
        <w:ind w:left="0"/>
        <w:jc w:val="both"/>
      </w:pPr>
      <w:r>
        <w:rPr>
          <w:rFonts w:ascii="Times New Roman"/>
          <w:b w:val="false"/>
          <w:i w:val="false"/>
          <w:color w:val="000000"/>
          <w:sz w:val="28"/>
        </w:rPr>
        <w:t>
      2) осы бұйрықтың аумақтық органдардың интернет-ресурстарында орналастырылуын қамтамасыз етсін.</w:t>
      </w:r>
    </w:p>
    <w:bookmarkStart w:name="z11" w:id="10"/>
    <w:p>
      <w:pPr>
        <w:spacing w:after="0"/>
        <w:ind w:left="0"/>
        <w:jc w:val="both"/>
      </w:pPr>
      <w:r>
        <w:rPr>
          <w:rFonts w:ascii="Times New Roman"/>
          <w:b w:val="false"/>
          <w:i w:val="false"/>
          <w:color w:val="000000"/>
          <w:sz w:val="28"/>
        </w:rPr>
        <w:t>
      4. Кадр және ішкі әкімшілендіру департаментінің Ұйымдастыру-бақылау басқармасы (М.С. Қыстаубаева) осы бұйрықты Департаменттің назарына жеткізсін.</w:t>
      </w:r>
    </w:p>
    <w:bookmarkEnd w:id="10"/>
    <w:bookmarkStart w:name="z12" w:id="11"/>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Қаржы министрлігі</w:t>
            </w:r>
          </w:p>
          <w:p>
            <w:pPr>
              <w:spacing w:after="20"/>
              <w:ind w:left="20"/>
              <w:jc w:val="both"/>
            </w:pPr>
          </w:p>
          <w:p>
            <w:pPr>
              <w:spacing w:after="20"/>
              <w:ind w:left="20"/>
              <w:jc w:val="both"/>
            </w:pPr>
            <w:r>
              <w:rPr>
                <w:rFonts w:ascii="Times New Roman"/>
                <w:b w:val="false"/>
                <w:i/>
                <w:color w:val="000000"/>
                <w:sz w:val="20"/>
              </w:rPr>
              <w:t xml:space="preserve">Мемлекеттік кірістер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Жанәлінов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"__" _______</w:t>
            </w:r>
            <w:r>
              <w:br/>
            </w:r>
            <w:r>
              <w:rPr>
                <w:rFonts w:ascii="Times New Roman"/>
                <w:b w:val="false"/>
                <w:i w:val="false"/>
                <w:color w:val="000000"/>
                <w:sz w:val="20"/>
              </w:rPr>
              <w:t>№ ___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7 қыркүйектегі</w:t>
            </w:r>
            <w:r>
              <w:br/>
            </w:r>
            <w:r>
              <w:rPr>
                <w:rFonts w:ascii="Times New Roman"/>
                <w:b w:val="false"/>
                <w:i w:val="false"/>
                <w:color w:val="000000"/>
                <w:sz w:val="20"/>
              </w:rPr>
              <w:t>№ 522 бұйрығына</w:t>
            </w:r>
            <w:r>
              <w:br/>
            </w:r>
            <w:r>
              <w:rPr>
                <w:rFonts w:ascii="Times New Roman"/>
                <w:b w:val="false"/>
                <w:i w:val="false"/>
                <w:color w:val="000000"/>
                <w:sz w:val="20"/>
              </w:rPr>
              <w:t>243-1-қосымша</w:t>
            </w:r>
          </w:p>
        </w:tc>
      </w:tr>
    </w:tbl>
    <w:bookmarkStart w:name="z15" w:id="12"/>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Шымкент қаласы бойынша Мемлекеттік кірістер департаментінің Тұран ауданы бойынша Мемлекеттік кірістер басқармасы туралы ереже 1-тарау. Жалпы ережелер</w:t>
      </w:r>
    </w:p>
    <w:bookmarkEnd w:id="12"/>
    <w:bookmarkStart w:name="z16" w:id="1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Шымкент қаласы бойынша Мемлекеттік кірістер департаментінің Тұран ауданы бойынша Мемлекеттік кірістер басқармасы (бұдан әрі – Басқарма) Қазақстан Республикасы Қаржы министрлігі Мемлекеттік кірістер комитетінің Шымкент қаласы бойынша Мемлекеттік кірістер департаментінің (бұдан әрі – Департамент) мемлекеттік басқару және бақылау функцияларын:</w:t>
      </w:r>
    </w:p>
    <w:bookmarkEnd w:id="13"/>
    <w:p>
      <w:pPr>
        <w:spacing w:after="0"/>
        <w:ind w:left="0"/>
        <w:jc w:val="both"/>
      </w:pPr>
      <w:r>
        <w:rPr>
          <w:rFonts w:ascii="Times New Roman"/>
          <w:b w:val="false"/>
          <w:i w:val="false"/>
          <w:color w:val="000000"/>
          <w:sz w:val="28"/>
        </w:rPr>
        <w:t>
      1) салықтық әкімшілендіру;</w:t>
      </w:r>
    </w:p>
    <w:p>
      <w:pPr>
        <w:spacing w:after="0"/>
        <w:ind w:left="0"/>
        <w:jc w:val="both"/>
      </w:pPr>
      <w:r>
        <w:rPr>
          <w:rFonts w:ascii="Times New Roman"/>
          <w:b w:val="false"/>
          <w:i w:val="false"/>
          <w:color w:val="000000"/>
          <w:sz w:val="28"/>
        </w:rPr>
        <w:t>
      2) этил спиртінің, алкоголь өнімінің және темекі өнімдерінің өндірісі мен айналымын мемлекеттік реттеу;</w:t>
      </w:r>
    </w:p>
    <w:p>
      <w:pPr>
        <w:spacing w:after="0"/>
        <w:ind w:left="0"/>
        <w:jc w:val="both"/>
      </w:pPr>
      <w:r>
        <w:rPr>
          <w:rFonts w:ascii="Times New Roman"/>
          <w:b w:val="false"/>
          <w:i w:val="false"/>
          <w:color w:val="000000"/>
          <w:sz w:val="28"/>
        </w:rPr>
        <w:t>
      3) мұнай өнімдерінің және биоотынның айналымы;</w:t>
      </w:r>
    </w:p>
    <w:p>
      <w:pPr>
        <w:spacing w:after="0"/>
        <w:ind w:left="0"/>
        <w:jc w:val="both"/>
      </w:pPr>
      <w:r>
        <w:rPr>
          <w:rFonts w:ascii="Times New Roman"/>
          <w:b w:val="false"/>
          <w:i w:val="false"/>
          <w:color w:val="000000"/>
          <w:sz w:val="28"/>
        </w:rPr>
        <w:t>
      4)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w:t>
      </w:r>
    </w:p>
    <w:p>
      <w:pPr>
        <w:spacing w:after="0"/>
        <w:ind w:left="0"/>
        <w:jc w:val="both"/>
      </w:pPr>
      <w:r>
        <w:rPr>
          <w:rFonts w:ascii="Times New Roman"/>
          <w:b w:val="false"/>
          <w:i w:val="false"/>
          <w:color w:val="000000"/>
          <w:sz w:val="28"/>
        </w:rPr>
        <w:t>
      5) қолданыстағы заңнамамен Басқарма құзыретіне жатқызылған басқа да салаларда жүзеге асыруға уәкілетті аумақты органы болып табылады.</w:t>
      </w:r>
    </w:p>
    <w:bookmarkStart w:name="z17" w:id="14"/>
    <w:p>
      <w:pPr>
        <w:spacing w:after="0"/>
        <w:ind w:left="0"/>
        <w:jc w:val="both"/>
      </w:pPr>
      <w:r>
        <w:rPr>
          <w:rFonts w:ascii="Times New Roman"/>
          <w:b w:val="false"/>
          <w:i w:val="false"/>
          <w:color w:val="000000"/>
          <w:sz w:val="28"/>
        </w:rPr>
        <w:t xml:space="preserve">
      2.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bookmarkEnd w:id="14"/>
    <w:bookmarkStart w:name="z18" w:id="15"/>
    <w:p>
      <w:pPr>
        <w:spacing w:after="0"/>
        <w:ind w:left="0"/>
        <w:jc w:val="both"/>
      </w:pPr>
      <w:r>
        <w:rPr>
          <w:rFonts w:ascii="Times New Roman"/>
          <w:b w:val="false"/>
          <w:i w:val="false"/>
          <w:color w:val="000000"/>
          <w:sz w:val="28"/>
        </w:rPr>
        <w:t>
      3. Басқарма республикалық мемлекеттiк мекеменiң ұйымдастыру-құқықтық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қазынашылық органдарында шоттары бар.</w:t>
      </w:r>
    </w:p>
    <w:bookmarkEnd w:id="15"/>
    <w:bookmarkStart w:name="z19" w:id="16"/>
    <w:p>
      <w:pPr>
        <w:spacing w:after="0"/>
        <w:ind w:left="0"/>
        <w:jc w:val="both"/>
      </w:pPr>
      <w:r>
        <w:rPr>
          <w:rFonts w:ascii="Times New Roman"/>
          <w:b w:val="false"/>
          <w:i w:val="false"/>
          <w:color w:val="000000"/>
          <w:sz w:val="28"/>
        </w:rPr>
        <w:t>
      4. Басқарма азаматтық-құқықтық қатынастарға өз атынан түседi.</w:t>
      </w:r>
    </w:p>
    <w:bookmarkEnd w:id="16"/>
    <w:bookmarkStart w:name="z20" w:id="17"/>
    <w:p>
      <w:pPr>
        <w:spacing w:after="0"/>
        <w:ind w:left="0"/>
        <w:jc w:val="both"/>
      </w:pP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7"/>
    <w:bookmarkStart w:name="z21" w:id="1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2" w:id="19"/>
    <w:p>
      <w:pPr>
        <w:spacing w:after="0"/>
        <w:ind w:left="0"/>
        <w:jc w:val="both"/>
      </w:pPr>
      <w:r>
        <w:rPr>
          <w:rFonts w:ascii="Times New Roman"/>
          <w:b w:val="false"/>
          <w:i w:val="false"/>
          <w:color w:val="000000"/>
          <w:sz w:val="28"/>
        </w:rPr>
        <w:t>
      7. Басқарманың штат санының құрылымы мен лимиті Қазақстан Республикасының заңнамасына сәйкес бекітіледі.</w:t>
      </w:r>
    </w:p>
    <w:bookmarkEnd w:id="19"/>
    <w:bookmarkStart w:name="z23" w:id="20"/>
    <w:p>
      <w:pPr>
        <w:spacing w:after="0"/>
        <w:ind w:left="0"/>
        <w:jc w:val="both"/>
      </w:pPr>
      <w:r>
        <w:rPr>
          <w:rFonts w:ascii="Times New Roman"/>
          <w:b w:val="false"/>
          <w:i w:val="false"/>
          <w:color w:val="000000"/>
          <w:sz w:val="28"/>
        </w:rPr>
        <w:t>
      8. Басқарманың орналасқан жері: пошта индексі 160012, Қазақстан Республикасы, Шымкент қаласы, Абай ауданы, Б. Момышұлы көшесі, 27.</w:t>
      </w:r>
    </w:p>
    <w:bookmarkEnd w:id="20"/>
    <w:bookmarkStart w:name="z24" w:id="21"/>
    <w:p>
      <w:pPr>
        <w:spacing w:after="0"/>
        <w:ind w:left="0"/>
        <w:jc w:val="both"/>
      </w:pPr>
      <w:r>
        <w:rPr>
          <w:rFonts w:ascii="Times New Roman"/>
          <w:b w:val="false"/>
          <w:i w:val="false"/>
          <w:color w:val="000000"/>
          <w:sz w:val="28"/>
        </w:rPr>
        <w:t>
      9. Басқарманың толық атауы: "Қазақстан Республикасы Қаржы министрлiгiнiң Мемлекеттік кірістер комитеті Шымкент қаласы бойынша Мемлекеттік кірістер департаментінің Тұран ауданы бойынша Мемлекеттік кірістер басқармасы" республикалық мемлекеттік мекемесi.</w:t>
      </w:r>
    </w:p>
    <w:bookmarkEnd w:id="21"/>
    <w:bookmarkStart w:name="z25" w:id="2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2"/>
    <w:bookmarkStart w:name="z26" w:id="23"/>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23"/>
    <w:bookmarkStart w:name="z27" w:id="24"/>
    <w:p>
      <w:pPr>
        <w:spacing w:after="0"/>
        <w:ind w:left="0"/>
        <w:jc w:val="both"/>
      </w:pP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p>
    <w:bookmarkEnd w:id="24"/>
    <w:bookmarkStart w:name="z28" w:id="25"/>
    <w:p>
      <w:pPr>
        <w:spacing w:after="0"/>
        <w:ind w:left="0"/>
        <w:jc w:val="left"/>
      </w:pPr>
      <w:r>
        <w:rPr>
          <w:rFonts w:ascii="Times New Roman"/>
          <w:b/>
          <w:i w:val="false"/>
          <w:color w:val="000000"/>
        </w:rPr>
        <w:t xml:space="preserve"> 2-тарау. Басқарманың міндеттері, құқықтары мен міндеттемелері</w:t>
      </w:r>
    </w:p>
    <w:bookmarkEnd w:id="25"/>
    <w:bookmarkStart w:name="z29" w:id="26"/>
    <w:p>
      <w:pPr>
        <w:spacing w:after="0"/>
        <w:ind w:left="0"/>
        <w:jc w:val="both"/>
      </w:pPr>
      <w:r>
        <w:rPr>
          <w:rFonts w:ascii="Times New Roman"/>
          <w:b w:val="false"/>
          <w:i w:val="false"/>
          <w:color w:val="000000"/>
          <w:sz w:val="28"/>
        </w:rPr>
        <w:t>
      13. Міндеттері:</w:t>
      </w:r>
    </w:p>
    <w:bookmarkEnd w:id="26"/>
    <w:p>
      <w:pPr>
        <w:spacing w:after="0"/>
        <w:ind w:left="0"/>
        <w:jc w:val="both"/>
      </w:pPr>
      <w:r>
        <w:rPr>
          <w:rFonts w:ascii="Times New Roman"/>
          <w:b w:val="false"/>
          <w:i w:val="false"/>
          <w:color w:val="000000"/>
          <w:sz w:val="28"/>
        </w:rPr>
        <w:t>
      1) Қазақстан Республикасының салық және мемлекеттік кірістер органдарына жүктелген өзге де заңнамалардың сақталуын бақылау, сондай-ақ Еуразиялық экономикалық одақтың (бұдан әрі – ЕАЭО) кеден заңнамасының орындалуын қамтамасыз ету;</w:t>
      </w:r>
    </w:p>
    <w:p>
      <w:pPr>
        <w:spacing w:after="0"/>
        <w:ind w:left="0"/>
        <w:jc w:val="both"/>
      </w:pPr>
      <w:r>
        <w:rPr>
          <w:rFonts w:ascii="Times New Roman"/>
          <w:b w:val="false"/>
          <w:i w:val="false"/>
          <w:color w:val="000000"/>
          <w:sz w:val="28"/>
        </w:rPr>
        <w:t>
      2) салықтардың және бюджетке төленетін басқа да міндетті төлемдердің толық және уақтылы түсуін қамтамасыз ету;</w:t>
      </w:r>
    </w:p>
    <w:p>
      <w:pPr>
        <w:spacing w:after="0"/>
        <w:ind w:left="0"/>
        <w:jc w:val="both"/>
      </w:pPr>
      <w:r>
        <w:rPr>
          <w:rFonts w:ascii="Times New Roman"/>
          <w:b w:val="false"/>
          <w:i w:val="false"/>
          <w:color w:val="000000"/>
          <w:sz w:val="28"/>
        </w:rPr>
        <w:t>
      3) Қазақстан Республикасының заңнамасына сәйкес әлеуметтік төлемдерді есептеудің, ұстап қалудың және аударудың толықтығы мен уақыттылығын қамтамасыз ету;</w:t>
      </w:r>
    </w:p>
    <w:p>
      <w:pPr>
        <w:spacing w:after="0"/>
        <w:ind w:left="0"/>
        <w:jc w:val="both"/>
      </w:pPr>
      <w:r>
        <w:rPr>
          <w:rFonts w:ascii="Times New Roman"/>
          <w:b w:val="false"/>
          <w:i w:val="false"/>
          <w:color w:val="000000"/>
          <w:sz w:val="28"/>
        </w:rPr>
        <w:t>
      4) Қазақстан Республикасының салық саясатын іске асыруға қатысу;</w:t>
      </w:r>
    </w:p>
    <w:p>
      <w:pPr>
        <w:spacing w:after="0"/>
        <w:ind w:left="0"/>
        <w:jc w:val="both"/>
      </w:pPr>
      <w:r>
        <w:rPr>
          <w:rFonts w:ascii="Times New Roman"/>
          <w:b w:val="false"/>
          <w:i w:val="false"/>
          <w:color w:val="000000"/>
          <w:sz w:val="28"/>
        </w:rPr>
        <w:t>
      5) өз құзыреті шегінде Қазақстан Республикасының экономикалық қауіпсіздігін қамтамасыз ету;</w:t>
      </w:r>
    </w:p>
    <w:p>
      <w:pPr>
        <w:spacing w:after="0"/>
        <w:ind w:left="0"/>
        <w:jc w:val="both"/>
      </w:pPr>
      <w:r>
        <w:rPr>
          <w:rFonts w:ascii="Times New Roman"/>
          <w:b w:val="false"/>
          <w:i w:val="false"/>
          <w:color w:val="000000"/>
          <w:sz w:val="28"/>
        </w:rPr>
        <w:t>
      6) этил спирті мен алкоголь өнімінің, темекі өнімдерінің өндірісі мен айналымын, сондай-ақ, мұнай өнімдері мен биоотынның айналымын мемлекеттік реттеу;</w:t>
      </w:r>
    </w:p>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міндеттерді орындау.</w:t>
      </w:r>
    </w:p>
    <w:bookmarkStart w:name="z30" w:id="27"/>
    <w:p>
      <w:pPr>
        <w:spacing w:after="0"/>
        <w:ind w:left="0"/>
        <w:jc w:val="both"/>
      </w:pPr>
      <w:r>
        <w:rPr>
          <w:rFonts w:ascii="Times New Roman"/>
          <w:b w:val="false"/>
          <w:i w:val="false"/>
          <w:color w:val="000000"/>
          <w:sz w:val="28"/>
        </w:rPr>
        <w:t>
      14. Басқарманың құқықтары мен міндеттемелері:</w:t>
      </w:r>
    </w:p>
    <w:bookmarkEnd w:id="27"/>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мәліметтер қамтылған бағдарламалық қамтамасыз ету және (немесе) ақпараттық жүйесінің деректерін көруге қол жеткізу құқығын қоспағанда, салық төлеуші (салық агенті) осындай бағдарламалық қамтамасыз етуді және (немесе) ақпараттық жүйені пайдаланған жағдайда, салықтық тексеру барысында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қамтылған бухгалтерлік және салықтық есептерді автоматтандыруға арналған бағдарламалық қамтамасыз етудің және (немесе) ақпараттық жүйенің деректерін көруге қол жеткізу құқығын беруді талап ету;</w:t>
      </w:r>
    </w:p>
    <w:p>
      <w:pPr>
        <w:spacing w:after="0"/>
        <w:ind w:left="0"/>
        <w:jc w:val="both"/>
      </w:pPr>
      <w:r>
        <w:rPr>
          <w:rFonts w:ascii="Times New Roman"/>
          <w:b w:val="false"/>
          <w:i w:val="false"/>
          <w:color w:val="000000"/>
          <w:sz w:val="28"/>
        </w:rPr>
        <w:t>
      салық төлеушіден (салық агентінен):</w:t>
      </w:r>
    </w:p>
    <w:p>
      <w:pPr>
        <w:spacing w:after="0"/>
        <w:ind w:left="0"/>
        <w:jc w:val="both"/>
      </w:pPr>
      <w:r>
        <w:rPr>
          <w:rFonts w:ascii="Times New Roman"/>
          <w:b w:val="false"/>
          <w:i w:val="false"/>
          <w:color w:val="000000"/>
          <w:sz w:val="28"/>
        </w:rPr>
        <w:t>
      салықтарды және бюджетке төленетін төлемдерді есептеудің дұрыстығын және төлеудің (ұстап қалудың және аударудың) уақтылылығын, әлеуметтік төлемдерді есептеудің, ұстап қалудың және аударудың толықтығы мен уақтылығын растайтын құжаттарды ұсынуды;</w:t>
      </w:r>
    </w:p>
    <w:p>
      <w:pPr>
        <w:spacing w:after="0"/>
        <w:ind w:left="0"/>
        <w:jc w:val="both"/>
      </w:pPr>
      <w:r>
        <w:rPr>
          <w:rFonts w:ascii="Times New Roman"/>
          <w:b w:val="false"/>
          <w:i w:val="false"/>
          <w:color w:val="000000"/>
          <w:sz w:val="28"/>
        </w:rPr>
        <w:t>
      салық төлеуші (салық агенті) жасаған салықтық нысандар бойынша жазбаша түсініктерді, сондай-ақ салық төлеушінің (салық агентінің) қаржылық есептілігін, оның ішінде резидент-салық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заңдарында міндетті түрде аудит жүргізу белгіленген болса, аудиторлық есепті қоса бере отырып, шоғырландырылған қаржылық есептілікті талап етуге;</w:t>
      </w:r>
    </w:p>
    <w:p>
      <w:pPr>
        <w:spacing w:after="0"/>
        <w:ind w:left="0"/>
        <w:jc w:val="both"/>
      </w:pPr>
      <w:r>
        <w:rPr>
          <w:rFonts w:ascii="Times New Roman"/>
          <w:b w:val="false"/>
          <w:i w:val="false"/>
          <w:color w:val="000000"/>
          <w:sz w:val="28"/>
        </w:rPr>
        <w:t>
      салықтық әкімшілендіруді жаңғырту және жетілдіру мақсатында салықтық әкімшілендірудің өзге де тәртібін көздейтін пилоттық жобалардың іске асырылуын (енгізілуін) және салық төлеушілердің салықтық міндеттемелерін орындауын жүзеге асыруды;</w:t>
      </w:r>
    </w:p>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бірыңғай тіркеушіден, брокерлерден және (немесе) дилерлерден, сондай-ақ сақтандыру ұйымдарынан Қазақстан Республикасының салық заңнамасында ұсынылуы көзделген мәліметтерді алуға;</w:t>
      </w:r>
    </w:p>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коммерциялық, банктік және заңмен қорғалатын өзге де құпияны құрайтын мәліметтерді жария етуге Қазақстан Республикасының заңдарында белгіленген талаптарды сақтай отырып, Қазақстан Республикасының салық заңнамасында аталған тұлғаларға қатысты банктік шоттардың бар-жоғы және нөмірлері туралы, осы шоттардағы ақша қалдықтары мен қозғалысы туралы мәліметтерді алуға;</w:t>
      </w:r>
    </w:p>
    <w:p>
      <w:pPr>
        <w:spacing w:after="0"/>
        <w:ind w:left="0"/>
        <w:jc w:val="both"/>
      </w:pPr>
      <w:r>
        <w:rPr>
          <w:rFonts w:ascii="Times New Roman"/>
          <w:b w:val="false"/>
          <w:i w:val="false"/>
          <w:color w:val="000000"/>
          <w:sz w:val="28"/>
        </w:rPr>
        <w:t xml:space="preserve">
      салықтық тексеру барысында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салық төлеушіден (салық агентінен) әкімшілік құқық бұзушылықтар жасалғаны туралы айғақтайтын құжаттарды алып қоюды жүргізу;</w:t>
      </w:r>
    </w:p>
    <w:p>
      <w:pPr>
        <w:spacing w:after="0"/>
        <w:ind w:left="0"/>
        <w:jc w:val="both"/>
      </w:pPr>
      <w:r>
        <w:rPr>
          <w:rFonts w:ascii="Times New Roman"/>
          <w:b w:val="false"/>
          <w:i w:val="false"/>
          <w:color w:val="000000"/>
          <w:sz w:val="28"/>
        </w:rPr>
        <w:t>
      Қазақстан Республикасының мемлекеттік органдарынан және шет мемлекеттің органдарынан, декларанттардан, кеден ісі саласында қызметті жүзеге асыратын адамдардан, және тексерілетін адамдардан қажетті ақпаратты, сондай-ақ құжаттар мен кеден ісі саласына жататын мәліметтерді сұрату және алу;</w:t>
      </w:r>
    </w:p>
    <w:p>
      <w:pPr>
        <w:spacing w:after="0"/>
        <w:ind w:left="0"/>
        <w:jc w:val="both"/>
      </w:pPr>
      <w:r>
        <w:rPr>
          <w:rFonts w:ascii="Times New Roman"/>
          <w:b w:val="false"/>
          <w:i w:val="false"/>
          <w:color w:val="000000"/>
          <w:sz w:val="28"/>
        </w:rPr>
        <w:t>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пайдалану;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ғылыми-зерттеу, оқу, баспа қызметін жүзеге асыру;</w:t>
      </w:r>
    </w:p>
    <w:p>
      <w:pPr>
        <w:spacing w:after="0"/>
        <w:ind w:left="0"/>
        <w:jc w:val="both"/>
      </w:pPr>
      <w:r>
        <w:rPr>
          <w:rFonts w:ascii="Times New Roman"/>
          <w:b w:val="false"/>
          <w:i w:val="false"/>
          <w:color w:val="000000"/>
          <w:sz w:val="28"/>
        </w:rPr>
        <w:t>
      Қазақстан Республикасының заңнамасында белгіленген тәртіпте өзара ақпарат алмасуды, оның ішінде электрондық тәсілмен қамтамасыз ете отырып, мемлекеттік органдармен өзара іс-қимыл жасасу;</w:t>
      </w:r>
    </w:p>
    <w:p>
      <w:pPr>
        <w:spacing w:after="0"/>
        <w:ind w:left="0"/>
        <w:jc w:val="both"/>
      </w:pPr>
      <w:r>
        <w:rPr>
          <w:rFonts w:ascii="Times New Roman"/>
          <w:b w:val="false"/>
          <w:i w:val="false"/>
          <w:color w:val="000000"/>
          <w:sz w:val="28"/>
        </w:rPr>
        <w:t>
      Қазақстан Республикасы салық заңнамасының мәселелері бойынша қоғамның салық мәдениетін және хабардар болуын арттыру бойынша іс-шаралар ұйымдастыру және өткізу;</w:t>
      </w:r>
    </w:p>
    <w:p>
      <w:pPr>
        <w:spacing w:after="0"/>
        <w:ind w:left="0"/>
        <w:jc w:val="both"/>
      </w:pPr>
      <w:r>
        <w:rPr>
          <w:rFonts w:ascii="Times New Roman"/>
          <w:b w:val="false"/>
          <w:i w:val="false"/>
          <w:color w:val="000000"/>
          <w:sz w:val="28"/>
        </w:rPr>
        <w:t>
      Қазақстан Республикасында және шет мемлекеттерде салық заңнамасын қолдану практикасын талдау және қорыту, сондай-ақ Қазақстан Республикасының салық заңнамасын жетілдіру бойынша ұсыныстар енгізу;</w:t>
      </w:r>
    </w:p>
    <w:p>
      <w:pPr>
        <w:spacing w:after="0"/>
        <w:ind w:left="0"/>
        <w:jc w:val="both"/>
      </w:pPr>
      <w:r>
        <w:rPr>
          <w:rFonts w:ascii="Times New Roman"/>
          <w:b w:val="false"/>
          <w:i w:val="false"/>
          <w:color w:val="000000"/>
          <w:sz w:val="28"/>
        </w:rPr>
        <w:t>
      Басқарманың құзыретіне кіретін мәселелер бойынша қолданыстағы заңнаманы пайдалану бойынша түсіндірмелер мен түсіндірулер беру;</w:t>
      </w:r>
    </w:p>
    <w:p>
      <w:pPr>
        <w:spacing w:after="0"/>
        <w:ind w:left="0"/>
        <w:jc w:val="both"/>
      </w:pPr>
      <w:r>
        <w:rPr>
          <w:rFonts w:ascii="Times New Roman"/>
          <w:b w:val="false"/>
          <w:i w:val="false"/>
          <w:color w:val="000000"/>
          <w:sz w:val="28"/>
        </w:rPr>
        <w:t>
      әкімшінің қызметіне камералдық бақылау нәтижелері бойынша бұзушылықтарды жою туралы, сондай-ақ осы бұзушылықтар үшін босатылған бұның алдындағы әкімшінің қызметіне тексеру нәтижелері бойынша анықталған бұзушылықтарды жою туралы хабарлама жіберу;</w:t>
      </w:r>
    </w:p>
    <w:p>
      <w:pPr>
        <w:spacing w:after="0"/>
        <w:ind w:left="0"/>
        <w:jc w:val="both"/>
      </w:pPr>
      <w:r>
        <w:rPr>
          <w:rFonts w:ascii="Times New Roman"/>
          <w:b w:val="false"/>
          <w:i w:val="false"/>
          <w:color w:val="000000"/>
          <w:sz w:val="28"/>
        </w:rPr>
        <w:t>
      этил спирті мен алкоголь өнімінің өндірілуін және айналымын реттеу мәселелері бойынша басқа мемлекеттердің және Қазақстан Республикасының жеке және заңды тұлғаларынан консультанттар мен сарапшыларды, басқа да мемлекеттік органдардың мамандарын тарту;</w:t>
      </w:r>
    </w:p>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p>
      <w:pPr>
        <w:spacing w:after="0"/>
        <w:ind w:left="0"/>
        <w:jc w:val="both"/>
      </w:pPr>
      <w:r>
        <w:rPr>
          <w:rFonts w:ascii="Times New Roman"/>
          <w:b w:val="false"/>
          <w:i w:val="false"/>
          <w:color w:val="000000"/>
          <w:sz w:val="28"/>
        </w:rPr>
        <w:t xml:space="preserve">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шараларды қолдану;</w:t>
      </w:r>
    </w:p>
    <w:p>
      <w:pPr>
        <w:spacing w:after="0"/>
        <w:ind w:left="0"/>
        <w:jc w:val="both"/>
      </w:pPr>
      <w:r>
        <w:rPr>
          <w:rFonts w:ascii="Times New Roman"/>
          <w:b w:val="false"/>
          <w:i w:val="false"/>
          <w:color w:val="000000"/>
          <w:sz w:val="28"/>
        </w:rPr>
        <w:t>
      Қазақстан Республикасының заңнамалық актілеріне сәйкес фактілер мен оқиғаларды құжаттау, бейне- және аудиожазба, кино- және фотоға түсіру жүргізу;</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заңнамасында көзделген жағдайларда және тәртіппен қызметкерлерді көтермелеу, оларға тәртіптік жаза қолдану, қызметкерлерді материалдық жауапкершілікке тарту;</w:t>
      </w:r>
    </w:p>
    <w:p>
      <w:pPr>
        <w:spacing w:after="0"/>
        <w:ind w:left="0"/>
        <w:jc w:val="both"/>
      </w:pPr>
      <w:r>
        <w:rPr>
          <w:rFonts w:ascii="Times New Roman"/>
          <w:b w:val="false"/>
          <w:i w:val="false"/>
          <w:color w:val="000000"/>
          <w:sz w:val="28"/>
        </w:rPr>
        <w:t>
      Қазақстан Республикасында қылмысқа қарсы күрес бағдарламаларын әзірлеуге және іске асыруға қатысу;</w:t>
      </w:r>
    </w:p>
    <w:p>
      <w:pPr>
        <w:spacing w:after="0"/>
        <w:ind w:left="0"/>
        <w:jc w:val="both"/>
      </w:pPr>
      <w:r>
        <w:rPr>
          <w:rFonts w:ascii="Times New Roman"/>
          <w:b w:val="false"/>
          <w:i w:val="false"/>
          <w:color w:val="000000"/>
          <w:sz w:val="28"/>
        </w:rPr>
        <w:t>
      Басқарма қызметкерлеріне даярлауды, қайта даярлауды және біліктілігін арттыруды жүзеге асыру;</w:t>
      </w:r>
    </w:p>
    <w:p>
      <w:pPr>
        <w:spacing w:after="0"/>
        <w:ind w:left="0"/>
        <w:jc w:val="both"/>
      </w:pPr>
      <w:r>
        <w:rPr>
          <w:rFonts w:ascii="Times New Roman"/>
          <w:b w:val="false"/>
          <w:i w:val="false"/>
          <w:color w:val="000000"/>
          <w:sz w:val="28"/>
        </w:rPr>
        <w:t>
      Қазақстан Республикасының заңнамасына сәйкес Басқарма құқықтары мен мүдделерін қорғау мақсатында сотқа жүгіну, талап арыздар беру;</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салық төлеушіге (салық агентіне) қолданыстағы салықтар және бюджетке төленетін төлемдер туралы, Қазақстан Республикасының салық заңнамасындағы өзгерістер туралы ақпарат беру, Қазақстан Республикасының салық заңнамасын қолдану жөніндегі мәселелерді түсіндіру;</w:t>
      </w:r>
    </w:p>
    <w:p>
      <w:pPr>
        <w:spacing w:after="0"/>
        <w:ind w:left="0"/>
        <w:jc w:val="both"/>
      </w:pPr>
      <w:r>
        <w:rPr>
          <w:rFonts w:ascii="Times New Roman"/>
          <w:b w:val="false"/>
          <w:i w:val="false"/>
          <w:color w:val="000000"/>
          <w:sz w:val="28"/>
        </w:rPr>
        <w:t>
      өз құзыреті шегінде салықтық міндеттеменің туындауы, орындалуы және тоқтатылуы жөнінде түсіндірмелерді жүзеге асыру және түсіндірулер беру;</w:t>
      </w:r>
    </w:p>
    <w:p>
      <w:pPr>
        <w:spacing w:after="0"/>
        <w:ind w:left="0"/>
        <w:jc w:val="both"/>
      </w:pPr>
      <w:r>
        <w:rPr>
          <w:rFonts w:ascii="Times New Roman"/>
          <w:b w:val="false"/>
          <w:i w:val="false"/>
          <w:color w:val="000000"/>
          <w:sz w:val="28"/>
        </w:rPr>
        <w:t>
      талап қоюдың ескіру мерзімі ішінде салықтардың және бюджетке төленетін төлемдерді төлеу фактісін растайтын мәліметтердің сақталуын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қаржылық мониторингті жүзеге асыратын және кірістерді заңдастыруға (жылыстатуға) қарсы іс-қимыл жөніндегі өзге де шараларды қабылдайтын уәкілетті мемлекеттік органға салық органдарының ақпараттық жүйесіне кіруге рұқсат беру;</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w:t>
      </w:r>
      <w:r>
        <w:rPr>
          <w:rFonts w:ascii="Times New Roman"/>
          <w:b w:val="false"/>
          <w:i w:val="false"/>
          <w:color w:val="000000"/>
          <w:sz w:val="28"/>
        </w:rPr>
        <w:t>Салық кодексі</w:t>
      </w:r>
      <w:r>
        <w:rPr>
          <w:rFonts w:ascii="Times New Roman"/>
          <w:b w:val="false"/>
          <w:i w:val="false"/>
          <w:color w:val="000000"/>
          <w:sz w:val="28"/>
        </w:rPr>
        <w:t>) айқындалған тәртіппен және жағдайларда уәкілетті органның интернет-ресурсында:</w:t>
      </w:r>
    </w:p>
    <w:p>
      <w:pPr>
        <w:spacing w:after="0"/>
        <w:ind w:left="0"/>
        <w:jc w:val="both"/>
      </w:pPr>
      <w:r>
        <w:rPr>
          <w:rFonts w:ascii="Times New Roman"/>
          <w:b w:val="false"/>
          <w:i w:val="false"/>
          <w:color w:val="000000"/>
          <w:sz w:val="28"/>
        </w:rPr>
        <w:t>
      салықтық берешегі бар;</w:t>
      </w:r>
    </w:p>
    <w:p>
      <w:pPr>
        <w:spacing w:after="0"/>
        <w:ind w:left="0"/>
        <w:jc w:val="both"/>
      </w:pPr>
      <w:r>
        <w:rPr>
          <w:rFonts w:ascii="Times New Roman"/>
          <w:b w:val="false"/>
          <w:i w:val="false"/>
          <w:color w:val="000000"/>
          <w:sz w:val="28"/>
        </w:rPr>
        <w:t>
      Қазақстан Республикасының салық заңнамасына сәйкес әрекет етпейтін деп танылған;</w:t>
      </w:r>
    </w:p>
    <w:p>
      <w:pPr>
        <w:spacing w:after="0"/>
        <w:ind w:left="0"/>
        <w:jc w:val="both"/>
      </w:pPr>
      <w:r>
        <w:rPr>
          <w:rFonts w:ascii="Times New Roman"/>
          <w:b w:val="false"/>
          <w:i w:val="false"/>
          <w:color w:val="000000"/>
          <w:sz w:val="28"/>
        </w:rPr>
        <w:t>
      тіркелуі заңды күшіне енген сот актісі негізінде жарамсыз деп танылған салық төлеушілер (салық агенттері) туралы мәліметтерді орналастыру;</w:t>
      </w:r>
    </w:p>
    <w:p>
      <w:pPr>
        <w:spacing w:after="0"/>
        <w:ind w:left="0"/>
        <w:jc w:val="both"/>
      </w:pPr>
      <w:r>
        <w:rPr>
          <w:rFonts w:ascii="Times New Roman"/>
          <w:b w:val="false"/>
          <w:i w:val="false"/>
          <w:color w:val="000000"/>
          <w:sz w:val="28"/>
        </w:rPr>
        <w:t>
      салық төлеушіге (салық агентіне)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қамтылымды тегін беру;</w:t>
      </w:r>
    </w:p>
    <w:p>
      <w:pPr>
        <w:spacing w:after="0"/>
        <w:ind w:left="0"/>
        <w:jc w:val="both"/>
      </w:pPr>
      <w:r>
        <w:rPr>
          <w:rFonts w:ascii="Times New Roman"/>
          <w:b w:val="false"/>
          <w:i w:val="false"/>
          <w:color w:val="000000"/>
          <w:sz w:val="28"/>
        </w:rPr>
        <w:t>
      салықтық міндеттеменің орындалуын қамтамасыз ету тәсілдерін қолдану және салық төлеушінің (салық агентінің) салықтық берешегін мәжбүрлеу тәртібімен өндіріп алу;</w:t>
      </w:r>
    </w:p>
    <w:p>
      <w:pPr>
        <w:spacing w:after="0"/>
        <w:ind w:left="0"/>
        <w:jc w:val="both"/>
      </w:pPr>
      <w:r>
        <w:rPr>
          <w:rFonts w:ascii="Times New Roman"/>
          <w:b w:val="false"/>
          <w:i w:val="false"/>
          <w:color w:val="000000"/>
          <w:sz w:val="28"/>
        </w:rPr>
        <w:t>
      мемлекеттің меншігіне айналған мүлікті есепке алу, сақтау, бағалау, одан әрі пайдалану және өткізу тәртібінің сақталуын, оны Қазақстан Республикасының заңнамасына сәйкес тиісті уәкілетті мемлекеттік органға берудің толықтығы мен уақтылығын, сондай-ақ ол өткізілген жағдайда бюджетке ақшаның түсуінің толықтығы мен уақтылығын бақылауды жүзеге асыру;</w:t>
      </w:r>
    </w:p>
    <w:p>
      <w:pPr>
        <w:spacing w:after="0"/>
        <w:ind w:left="0"/>
        <w:jc w:val="both"/>
      </w:pPr>
      <w:r>
        <w:rPr>
          <w:rFonts w:ascii="Times New Roman"/>
          <w:b w:val="false"/>
          <w:i w:val="false"/>
          <w:color w:val="000000"/>
          <w:sz w:val="28"/>
        </w:rPr>
        <w:t>
      уәкілетті мемлекеттік органдар мен жергілікті атқарушы органдардың салықтарды және бюджетке төленетін төлемдерді есептеудің дұрыстығы, алудың толықтығы және аударудың уақтылығы мәселелері жөніндегі қызметін бақылауды жүзеге асыру;</w:t>
      </w:r>
    </w:p>
    <w:p>
      <w:pPr>
        <w:spacing w:after="0"/>
        <w:ind w:left="0"/>
        <w:jc w:val="both"/>
      </w:pPr>
      <w:r>
        <w:rPr>
          <w:rFonts w:ascii="Times New Roman"/>
          <w:b w:val="false"/>
          <w:i w:val="false"/>
          <w:color w:val="000000"/>
          <w:sz w:val="28"/>
        </w:rPr>
        <w:t xml:space="preserve">
      салық төлеушінің (салық агентінің) салықтық өтініші бойынша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және мерзімдерде Қазақстан Республикасындағы көздерден бейрезидент алған кірістердің және ұстап қалынған (төленген) салықтардың сомалары туралы анықтама ұсыну;</w:t>
      </w:r>
    </w:p>
    <w:p>
      <w:pPr>
        <w:spacing w:after="0"/>
        <w:ind w:left="0"/>
        <w:jc w:val="both"/>
      </w:pPr>
      <w:r>
        <w:rPr>
          <w:rFonts w:ascii="Times New Roman"/>
          <w:b w:val="false"/>
          <w:i w:val="false"/>
          <w:color w:val="000000"/>
          <w:sz w:val="28"/>
        </w:rPr>
        <w:t>
      акцизделетін тауарлардың жекелеген түрлерінің өндірісін және айналымын мемлекеттік реттеу мәселелері бойынша субъектілерге тексеру жүргізу;</w:t>
      </w:r>
    </w:p>
    <w:p>
      <w:pPr>
        <w:spacing w:after="0"/>
        <w:ind w:left="0"/>
        <w:jc w:val="both"/>
      </w:pPr>
      <w:r>
        <w:rPr>
          <w:rFonts w:ascii="Times New Roman"/>
          <w:b w:val="false"/>
          <w:i w:val="false"/>
          <w:color w:val="000000"/>
          <w:sz w:val="28"/>
        </w:rPr>
        <w:t>
      салықтық құпияны және Қазақстан Республикасының заңнамасымен қорғалатын өзге де құпияны сақтау;</w:t>
      </w:r>
    </w:p>
    <w:p>
      <w:pPr>
        <w:spacing w:after="0"/>
        <w:ind w:left="0"/>
        <w:jc w:val="both"/>
      </w:pPr>
      <w:r>
        <w:rPr>
          <w:rFonts w:ascii="Times New Roman"/>
          <w:b w:val="false"/>
          <w:i w:val="false"/>
          <w:color w:val="000000"/>
          <w:sz w:val="28"/>
        </w:rPr>
        <w:t>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зейнетақы жарналарын, міндетті кәсіптік зейнетақы жарналарын, есептелген және төленген әлеуметтік аударымдарды есепке алуды жүргізу;</w:t>
      </w:r>
    </w:p>
    <w:p>
      <w:pPr>
        <w:spacing w:after="0"/>
        <w:ind w:left="0"/>
        <w:jc w:val="both"/>
      </w:pPr>
      <w:r>
        <w:rPr>
          <w:rFonts w:ascii="Times New Roman"/>
          <w:b w:val="false"/>
          <w:i w:val="false"/>
          <w:color w:val="000000"/>
          <w:sz w:val="28"/>
        </w:rPr>
        <w:t>
      бұқаралық ақпарат құралдарында өсімпұлдары бойынша берешегі бар салық төлеушілердің (салық агенттерінің), сондай-ақ әрекетсіз заңды тұлғалардың және Қазақстан Республикасының заңнамасымен белгіленген тәртіпте және жағдайда салық төлеушілердің тізімдерін жариялау;</w:t>
      </w:r>
    </w:p>
    <w:p>
      <w:pPr>
        <w:spacing w:after="0"/>
        <w:ind w:left="0"/>
        <w:jc w:val="both"/>
      </w:pPr>
      <w:r>
        <w:rPr>
          <w:rFonts w:ascii="Times New Roman"/>
          <w:b w:val="false"/>
          <w:i w:val="false"/>
          <w:color w:val="000000"/>
          <w:sz w:val="28"/>
        </w:rPr>
        <w:t>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w:t>
      </w:r>
    </w:p>
    <w:p>
      <w:pPr>
        <w:spacing w:after="0"/>
        <w:ind w:left="0"/>
        <w:jc w:val="both"/>
      </w:pPr>
      <w:r>
        <w:rPr>
          <w:rFonts w:ascii="Times New Roman"/>
          <w:b w:val="false"/>
          <w:i w:val="false"/>
          <w:color w:val="000000"/>
          <w:sz w:val="28"/>
        </w:rPr>
        <w:t>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p>
    <w:p>
      <w:pPr>
        <w:spacing w:after="0"/>
        <w:ind w:left="0"/>
        <w:jc w:val="both"/>
      </w:pPr>
      <w:r>
        <w:rPr>
          <w:rFonts w:ascii="Times New Roman"/>
          <w:b w:val="false"/>
          <w:i w:val="false"/>
          <w:color w:val="000000"/>
          <w:sz w:val="28"/>
        </w:rPr>
        <w:t>
      салық төлеушілердің (салық агенттерінің) құқықтарын сақтау;</w:t>
      </w:r>
    </w:p>
    <w:p>
      <w:pPr>
        <w:spacing w:after="0"/>
        <w:ind w:left="0"/>
        <w:jc w:val="both"/>
      </w:pPr>
      <w:r>
        <w:rPr>
          <w:rFonts w:ascii="Times New Roman"/>
          <w:b w:val="false"/>
          <w:i w:val="false"/>
          <w:color w:val="000000"/>
          <w:sz w:val="28"/>
        </w:rPr>
        <w:t>
      мемлекет мүдделерін қорғау;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мемлекеттік кірістер органының және (немесе) мемлекеттік кірістер органы лауазымды адамдарының әрекеттеріне (әрекетсіздігіне) шағымын қарау;</w:t>
      </w:r>
    </w:p>
    <w:p>
      <w:pPr>
        <w:spacing w:after="0"/>
        <w:ind w:left="0"/>
        <w:jc w:val="both"/>
      </w:pPr>
      <w:r>
        <w:rPr>
          <w:rFonts w:ascii="Times New Roman"/>
          <w:b w:val="false"/>
          <w:i w:val="false"/>
          <w:color w:val="000000"/>
          <w:sz w:val="28"/>
        </w:rPr>
        <w:t>
      мемлекеттік көрсетілетін қызметтердің регламенттеріне және стандарттарына сәйкес мемлекеттік қызметтер көрсету;</w:t>
      </w:r>
    </w:p>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белгіленген тәртіппен әкімшілік жауапкершілікке тарту;</w:t>
      </w:r>
    </w:p>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Start w:name="z31" w:id="28"/>
    <w:p>
      <w:pPr>
        <w:spacing w:after="0"/>
        <w:ind w:left="0"/>
        <w:jc w:val="both"/>
      </w:pPr>
      <w:r>
        <w:rPr>
          <w:rFonts w:ascii="Times New Roman"/>
          <w:b w:val="false"/>
          <w:i w:val="false"/>
          <w:color w:val="000000"/>
          <w:sz w:val="28"/>
        </w:rPr>
        <w:t>
      15. Функциялары:</w:t>
      </w:r>
    </w:p>
    <w:bookmarkEnd w:id="28"/>
    <w:p>
      <w:pPr>
        <w:spacing w:after="0"/>
        <w:ind w:left="0"/>
        <w:jc w:val="both"/>
      </w:pPr>
      <w:r>
        <w:rPr>
          <w:rFonts w:ascii="Times New Roman"/>
          <w:b w:val="false"/>
          <w:i w:val="false"/>
          <w:color w:val="000000"/>
          <w:sz w:val="28"/>
        </w:rPr>
        <w:t>
      1) салықтық бақылауды жүзеге асыру;</w:t>
      </w:r>
    </w:p>
    <w:p>
      <w:pPr>
        <w:spacing w:after="0"/>
        <w:ind w:left="0"/>
        <w:jc w:val="both"/>
      </w:pPr>
      <w:r>
        <w:rPr>
          <w:rFonts w:ascii="Times New Roman"/>
          <w:b w:val="false"/>
          <w:i w:val="false"/>
          <w:color w:val="000000"/>
          <w:sz w:val="28"/>
        </w:rPr>
        <w:t>
      2)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w:t>
      </w:r>
    </w:p>
    <w:p>
      <w:pPr>
        <w:spacing w:after="0"/>
        <w:ind w:left="0"/>
        <w:jc w:val="both"/>
      </w:pPr>
      <w:r>
        <w:rPr>
          <w:rFonts w:ascii="Times New Roman"/>
          <w:b w:val="false"/>
          <w:i w:val="false"/>
          <w:color w:val="000000"/>
          <w:sz w:val="28"/>
        </w:rPr>
        <w:t>
      3) Қазақстан Республикасының заңнамасында көзделген тәртіпте жоспардан тыс салықтық тексерулерді жүзеге асыру;</w:t>
      </w:r>
    </w:p>
    <w:p>
      <w:pPr>
        <w:spacing w:after="0"/>
        <w:ind w:left="0"/>
        <w:jc w:val="both"/>
      </w:pPr>
      <w:r>
        <w:rPr>
          <w:rFonts w:ascii="Times New Roman"/>
          <w:b w:val="false"/>
          <w:i w:val="false"/>
          <w:color w:val="000000"/>
          <w:sz w:val="28"/>
        </w:rPr>
        <w:t>
      4) салық төлеушілердің мемлекеттік деректер базасын қалыптастыру;</w:t>
      </w:r>
    </w:p>
    <w:p>
      <w:pPr>
        <w:spacing w:after="0"/>
        <w:ind w:left="0"/>
        <w:jc w:val="both"/>
      </w:pPr>
      <w:r>
        <w:rPr>
          <w:rFonts w:ascii="Times New Roman"/>
          <w:b w:val="false"/>
          <w:i w:val="false"/>
          <w:color w:val="000000"/>
          <w:sz w:val="28"/>
        </w:rPr>
        <w:t>
      5)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өндіріп алу бойынша жұмыстарды ұйымдастыру және қамтамасыз ету;</w:t>
      </w:r>
    </w:p>
    <w:p>
      <w:pPr>
        <w:spacing w:after="0"/>
        <w:ind w:left="0"/>
        <w:jc w:val="both"/>
      </w:pPr>
      <w:r>
        <w:rPr>
          <w:rFonts w:ascii="Times New Roman"/>
          <w:b w:val="false"/>
          <w:i w:val="false"/>
          <w:color w:val="000000"/>
          <w:sz w:val="28"/>
        </w:rPr>
        <w:t>
      6) Қазақстан Республикасының салық заңнамасымен және тиісті халықаралық шарттарда белгіленген тәртіпте халықаралық шарттардың ережелерін қолдану;</w:t>
      </w:r>
    </w:p>
    <w:p>
      <w:pPr>
        <w:spacing w:after="0"/>
        <w:ind w:left="0"/>
        <w:jc w:val="both"/>
      </w:pPr>
      <w:r>
        <w:rPr>
          <w:rFonts w:ascii="Times New Roman"/>
          <w:b w:val="false"/>
          <w:i w:val="false"/>
          <w:color w:val="000000"/>
          <w:sz w:val="28"/>
        </w:rPr>
        <w:t xml:space="preserve">
      7) Қазақстан Республикасының Азаматтық кодексінің </w:t>
      </w:r>
      <w:r>
        <w:rPr>
          <w:rFonts w:ascii="Times New Roman"/>
          <w:b w:val="false"/>
          <w:i w:val="false"/>
          <w:color w:val="000000"/>
          <w:sz w:val="28"/>
        </w:rPr>
        <w:t>49-бабы</w:t>
      </w:r>
      <w:r>
        <w:rPr>
          <w:rFonts w:ascii="Times New Roman"/>
          <w:b w:val="false"/>
          <w:i w:val="false"/>
          <w:color w:val="000000"/>
          <w:sz w:val="28"/>
        </w:rPr>
        <w:t xml:space="preserve"> 2-тармағының 1), 2), 3) және 4) тармақшаларында көзделген негіздер бойынша мәмілелерді жарамсыз деп тану, заңды тұлғаны тарату туралы талап арызды, сондай-ақ Қазақстан Республикасының заңнамасында белгіленген құзыретке және міндеттерге сәйкес өзге де талап арыздарды беру;</w:t>
      </w:r>
    </w:p>
    <w:p>
      <w:pPr>
        <w:spacing w:after="0"/>
        <w:ind w:left="0"/>
        <w:jc w:val="both"/>
      </w:pPr>
      <w:r>
        <w:rPr>
          <w:rFonts w:ascii="Times New Roman"/>
          <w:b w:val="false"/>
          <w:i w:val="false"/>
          <w:color w:val="000000"/>
          <w:sz w:val="28"/>
        </w:rPr>
        <w:t>
      8) нормативтік құқықтық актілермен белгіленген құзыреті шегінде салықтық және салықтық емес түсімдердің есепке жатқызуын және/немесе қайтаруын жүзеге асыру;</w:t>
      </w:r>
    </w:p>
    <w:p>
      <w:pPr>
        <w:spacing w:after="0"/>
        <w:ind w:left="0"/>
        <w:jc w:val="both"/>
      </w:pPr>
      <w:r>
        <w:rPr>
          <w:rFonts w:ascii="Times New Roman"/>
          <w:b w:val="false"/>
          <w:i w:val="false"/>
          <w:color w:val="000000"/>
          <w:sz w:val="28"/>
        </w:rPr>
        <w:t>
      9) салық заңнамасының сақталуына бақылауды жүзеге асыру бойынша орталық және жергілікті мемлекеттік органдармен өзара іс-қимыл жасау;</w:t>
      </w:r>
    </w:p>
    <w:p>
      <w:pPr>
        <w:spacing w:after="0"/>
        <w:ind w:left="0"/>
        <w:jc w:val="both"/>
      </w:pPr>
      <w:r>
        <w:rPr>
          <w:rFonts w:ascii="Times New Roman"/>
          <w:b w:val="false"/>
          <w:i w:val="false"/>
          <w:color w:val="000000"/>
          <w:sz w:val="28"/>
        </w:rPr>
        <w:t>
      10) салықтық және кедендік әкімшілендіруді жаңғыртуға және бизнес-процесін ре-инжинирингтеуге қатысу;</w:t>
      </w:r>
    </w:p>
    <w:p>
      <w:pPr>
        <w:spacing w:after="0"/>
        <w:ind w:left="0"/>
        <w:jc w:val="both"/>
      </w:pPr>
      <w:r>
        <w:rPr>
          <w:rFonts w:ascii="Times New Roman"/>
          <w:b w:val="false"/>
          <w:i w:val="false"/>
          <w:color w:val="000000"/>
          <w:sz w:val="28"/>
        </w:rPr>
        <w:t>
      11) салықтық әкімшілендіруді жүзеге асыру;</w:t>
      </w:r>
    </w:p>
    <w:p>
      <w:pPr>
        <w:spacing w:after="0"/>
        <w:ind w:left="0"/>
        <w:jc w:val="both"/>
      </w:pPr>
      <w:r>
        <w:rPr>
          <w:rFonts w:ascii="Times New Roman"/>
          <w:b w:val="false"/>
          <w:i w:val="false"/>
          <w:color w:val="000000"/>
          <w:sz w:val="28"/>
        </w:rPr>
        <w:t>
      12) Қазақстан Республикасының заңнамасымен осы органның іс жүргізуіне жатқызылған әкімшілік құқық бұзушылықтарды анықтау және қарау;</w:t>
      </w:r>
    </w:p>
    <w:p>
      <w:pPr>
        <w:spacing w:after="0"/>
        <w:ind w:left="0"/>
        <w:jc w:val="both"/>
      </w:pPr>
      <w:r>
        <w:rPr>
          <w:rFonts w:ascii="Times New Roman"/>
          <w:b w:val="false"/>
          <w:i w:val="false"/>
          <w:color w:val="000000"/>
          <w:sz w:val="28"/>
        </w:rPr>
        <w:t>
      13) өз құзыреті шегінде салық міндеттемесінің туындауы, орындалуы және тоқтатылуы жөнінде түсіндіруді жүзеге асыру және түсіндірмелер беру;</w:t>
      </w:r>
    </w:p>
    <w:p>
      <w:pPr>
        <w:spacing w:after="0"/>
        <w:ind w:left="0"/>
        <w:jc w:val="both"/>
      </w:pPr>
      <w:r>
        <w:rPr>
          <w:rFonts w:ascii="Times New Roman"/>
          <w:b w:val="false"/>
          <w:i w:val="false"/>
          <w:color w:val="000000"/>
          <w:sz w:val="28"/>
        </w:rPr>
        <w:t>
      14) тәуекелдерді басқару жүйесін пайдалану;</w:t>
      </w:r>
    </w:p>
    <w:p>
      <w:pPr>
        <w:spacing w:after="0"/>
        <w:ind w:left="0"/>
        <w:jc w:val="both"/>
      </w:pPr>
      <w:r>
        <w:rPr>
          <w:rFonts w:ascii="Times New Roman"/>
          <w:b w:val="false"/>
          <w:i w:val="false"/>
          <w:color w:val="000000"/>
          <w:sz w:val="28"/>
        </w:rPr>
        <w:t>
      15) бюджетке салықтардың өндірудің толықтығын және аудару уақтылығын қамтамасыз ету;</w:t>
      </w:r>
    </w:p>
    <w:p>
      <w:pPr>
        <w:spacing w:after="0"/>
        <w:ind w:left="0"/>
        <w:jc w:val="both"/>
      </w:pPr>
      <w:r>
        <w:rPr>
          <w:rFonts w:ascii="Times New Roman"/>
          <w:b w:val="false"/>
          <w:i w:val="false"/>
          <w:color w:val="000000"/>
          <w:sz w:val="28"/>
        </w:rPr>
        <w:t>
      16) құзыреті шегінде тауарларды таңбалауды және қадағалуды жүзеге асыру;</w:t>
      </w:r>
    </w:p>
    <w:p>
      <w:pPr>
        <w:spacing w:after="0"/>
        <w:ind w:left="0"/>
        <w:jc w:val="both"/>
      </w:pPr>
      <w:r>
        <w:rPr>
          <w:rFonts w:ascii="Times New Roman"/>
          <w:b w:val="false"/>
          <w:i w:val="false"/>
          <w:color w:val="000000"/>
          <w:sz w:val="28"/>
        </w:rPr>
        <w:t>
      17) өз құзыреті шегінде трансферттік баға белгілеу мәселелері бойынша ақпарат және түсіндірмелер беру;</w:t>
      </w:r>
    </w:p>
    <w:p>
      <w:pPr>
        <w:spacing w:after="0"/>
        <w:ind w:left="0"/>
        <w:jc w:val="both"/>
      </w:pPr>
      <w:r>
        <w:rPr>
          <w:rFonts w:ascii="Times New Roman"/>
          <w:b w:val="false"/>
          <w:i w:val="false"/>
          <w:color w:val="000000"/>
          <w:sz w:val="28"/>
        </w:rPr>
        <w:t>
      18) мемлекеттік қызмет көрсету тәртібін айқынайтын заңға тәуелді нормативтік құқықтық актілерге сәйкес мемлекеттік қызмет көрсету;</w:t>
      </w:r>
    </w:p>
    <w:p>
      <w:pPr>
        <w:spacing w:after="0"/>
        <w:ind w:left="0"/>
        <w:jc w:val="both"/>
      </w:pPr>
      <w:r>
        <w:rPr>
          <w:rFonts w:ascii="Times New Roman"/>
          <w:b w:val="false"/>
          <w:i w:val="false"/>
          <w:color w:val="000000"/>
          <w:sz w:val="28"/>
        </w:rPr>
        <w:t>
      19) мемлекеттік қызметтер көрсету сапасын арттыруды, оған қолжетімділікті қамтамасыз ету;</w:t>
      </w:r>
    </w:p>
    <w:p>
      <w:pPr>
        <w:spacing w:after="0"/>
        <w:ind w:left="0"/>
        <w:jc w:val="both"/>
      </w:pPr>
      <w:r>
        <w:rPr>
          <w:rFonts w:ascii="Times New Roman"/>
          <w:b w:val="false"/>
          <w:i w:val="false"/>
          <w:color w:val="000000"/>
          <w:sz w:val="28"/>
        </w:rPr>
        <w:t>
      20) көрсетілетін қызметті алушылардың мемлекеттік қызметтер көрсету тәртібі туралы қолжетімді нысанда хабардар болуын қамтамасыз ету;</w:t>
      </w:r>
    </w:p>
    <w:p>
      <w:pPr>
        <w:spacing w:after="0"/>
        <w:ind w:left="0"/>
        <w:jc w:val="both"/>
      </w:pPr>
      <w:r>
        <w:rPr>
          <w:rFonts w:ascii="Times New Roman"/>
          <w:b w:val="false"/>
          <w:i w:val="false"/>
          <w:color w:val="000000"/>
          <w:sz w:val="28"/>
        </w:rPr>
        <w:t>
      21) көрсетілетін қызметті алушылардың мемлекеттік қызметтер көрсету мәселелері бойынша өтініштерін қарау;</w:t>
      </w:r>
    </w:p>
    <w:p>
      <w:pPr>
        <w:spacing w:after="0"/>
        <w:ind w:left="0"/>
        <w:jc w:val="both"/>
      </w:pPr>
      <w:r>
        <w:rPr>
          <w:rFonts w:ascii="Times New Roman"/>
          <w:b w:val="false"/>
          <w:i w:val="false"/>
          <w:color w:val="000000"/>
          <w:sz w:val="28"/>
        </w:rPr>
        <w:t>
      22) көрсетілетін қызметті алушылардың бұзылған құқықтарын, бостандықтары мен заңды мүдделерін қалпына келтіруге бағытталған шараларды қолдану;</w:t>
      </w:r>
    </w:p>
    <w:p>
      <w:pPr>
        <w:spacing w:after="0"/>
        <w:ind w:left="0"/>
        <w:jc w:val="both"/>
      </w:pPr>
      <w:r>
        <w:rPr>
          <w:rFonts w:ascii="Times New Roman"/>
          <w:b w:val="false"/>
          <w:i w:val="false"/>
          <w:color w:val="000000"/>
          <w:sz w:val="28"/>
        </w:rPr>
        <w:t>
      23) мемлекеттік қызметтер көрсету, мүгедектермен қарым-қатынас жасау саласындағы жұмыскерлердің біліктілігін арттыруды қамтамасыз ету;</w:t>
      </w:r>
    </w:p>
    <w:p>
      <w:pPr>
        <w:spacing w:after="0"/>
        <w:ind w:left="0"/>
        <w:jc w:val="both"/>
      </w:pPr>
      <w:r>
        <w:rPr>
          <w:rFonts w:ascii="Times New Roman"/>
          <w:b w:val="false"/>
          <w:i w:val="false"/>
          <w:color w:val="000000"/>
          <w:sz w:val="28"/>
        </w:rPr>
        <w:t>
      24)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беру;</w:t>
      </w:r>
    </w:p>
    <w:p>
      <w:pPr>
        <w:spacing w:after="0"/>
        <w:ind w:left="0"/>
        <w:jc w:val="both"/>
      </w:pPr>
      <w:r>
        <w:rPr>
          <w:rFonts w:ascii="Times New Roman"/>
          <w:b w:val="false"/>
          <w:i w:val="false"/>
          <w:color w:val="000000"/>
          <w:sz w:val="28"/>
        </w:rPr>
        <w:t>
      25) мемлекеттік қызметтер көрсету тәртібі туралы ақпаратты Бірыңғай байланыс орталығына беру;</w:t>
      </w:r>
    </w:p>
    <w:p>
      <w:pPr>
        <w:spacing w:after="0"/>
        <w:ind w:left="0"/>
        <w:jc w:val="both"/>
      </w:pPr>
      <w:r>
        <w:rPr>
          <w:rFonts w:ascii="Times New Roman"/>
          <w:b w:val="false"/>
          <w:i w:val="false"/>
          <w:color w:val="000000"/>
          <w:sz w:val="28"/>
        </w:rPr>
        <w:t>
      26) Қазақстан Республикасының заңнамасына сәйкес мемлекеттік қызметтер көрсету сапасын ішкі бақылауды жүргізу;</w:t>
      </w:r>
    </w:p>
    <w:p>
      <w:pPr>
        <w:spacing w:after="0"/>
        <w:ind w:left="0"/>
        <w:jc w:val="both"/>
      </w:pPr>
      <w:r>
        <w:rPr>
          <w:rFonts w:ascii="Times New Roman"/>
          <w:b w:val="false"/>
          <w:i w:val="false"/>
          <w:color w:val="000000"/>
          <w:sz w:val="28"/>
        </w:rPr>
        <w:t>
      27)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28) этил спиртінің, алкоголь өнімінің және темекі өнімдерінің өндірісі мен айналымын мемлекеттік реттеу, мұнай өнімдерінің жекелеген түрлерінің және биоотынның өндірісі мен айналымын мемлекеттік реттеу саласында мемлекеттік саясатты іске асыру, Қазақстан Республикасының салық саясатын іске асыру;</w:t>
      </w:r>
    </w:p>
    <w:p>
      <w:pPr>
        <w:spacing w:after="0"/>
        <w:ind w:left="0"/>
        <w:jc w:val="both"/>
      </w:pPr>
      <w:r>
        <w:rPr>
          <w:rFonts w:ascii="Times New Roman"/>
          <w:b w:val="false"/>
          <w:i w:val="false"/>
          <w:color w:val="000000"/>
          <w:sz w:val="28"/>
        </w:rPr>
        <w:t>
      29) этил спирті мен алкоголь өнімін өндіру және олардың айналымы, темекі өнімдерін өндіру саласындағы Қазақстан Республикасының рұқсаттар және хабарламалар туралы заңнамасын сақтау бойынша бақылау жүзеге асыру;</w:t>
      </w:r>
    </w:p>
    <w:p>
      <w:pPr>
        <w:spacing w:after="0"/>
        <w:ind w:left="0"/>
        <w:jc w:val="both"/>
      </w:pPr>
      <w:r>
        <w:rPr>
          <w:rFonts w:ascii="Times New Roman"/>
          <w:b w:val="false"/>
          <w:i w:val="false"/>
          <w:color w:val="000000"/>
          <w:sz w:val="28"/>
        </w:rPr>
        <w:t>
      30) алкоголь өнімдері мен темекі өнімдерін сату кезінде ең төменгі бағалардың сақталуына бақылауды жүзеге асыру;</w:t>
      </w:r>
    </w:p>
    <w:p>
      <w:pPr>
        <w:spacing w:after="0"/>
        <w:ind w:left="0"/>
        <w:jc w:val="both"/>
      </w:pPr>
      <w:r>
        <w:rPr>
          <w:rFonts w:ascii="Times New Roman"/>
          <w:b w:val="false"/>
          <w:i w:val="false"/>
          <w:color w:val="000000"/>
          <w:sz w:val="28"/>
        </w:rPr>
        <w:t>
      31) мұнай өнімдерінің айналымына камералдық бақылауды жүзеге асыру;</w:t>
      </w:r>
    </w:p>
    <w:p>
      <w:pPr>
        <w:spacing w:after="0"/>
        <w:ind w:left="0"/>
        <w:jc w:val="both"/>
      </w:pPr>
      <w:r>
        <w:rPr>
          <w:rFonts w:ascii="Times New Roman"/>
          <w:b w:val="false"/>
          <w:i w:val="false"/>
          <w:color w:val="000000"/>
          <w:sz w:val="28"/>
        </w:rPr>
        <w:t>
      32) өз құзыреті шегінде мұнай өнімдерінің айналымын мемлекеттік реттеу саласындағы мемлекеттік саясатты іске асыру;</w:t>
      </w:r>
    </w:p>
    <w:p>
      <w:pPr>
        <w:spacing w:after="0"/>
        <w:ind w:left="0"/>
        <w:jc w:val="both"/>
      </w:pPr>
      <w:r>
        <w:rPr>
          <w:rFonts w:ascii="Times New Roman"/>
          <w:b w:val="false"/>
          <w:i w:val="false"/>
          <w:color w:val="000000"/>
          <w:sz w:val="28"/>
        </w:rPr>
        <w:t>
      33) биоотын айналымына камералдық бақылауды жүзеге асыру;</w:t>
      </w:r>
    </w:p>
    <w:p>
      <w:pPr>
        <w:spacing w:after="0"/>
        <w:ind w:left="0"/>
        <w:jc w:val="both"/>
      </w:pPr>
      <w:r>
        <w:rPr>
          <w:rFonts w:ascii="Times New Roman"/>
          <w:b w:val="false"/>
          <w:i w:val="false"/>
          <w:color w:val="000000"/>
          <w:sz w:val="28"/>
        </w:rPr>
        <w:t>
      34) құзыреті шегінде заңнамада белгіленген тәртіппен жеке және заңды тұлғалардың өтiнiштерiн қарау;</w:t>
      </w:r>
    </w:p>
    <w:p>
      <w:pPr>
        <w:spacing w:after="0"/>
        <w:ind w:left="0"/>
        <w:jc w:val="both"/>
      </w:pPr>
      <w:r>
        <w:rPr>
          <w:rFonts w:ascii="Times New Roman"/>
          <w:b w:val="false"/>
          <w:i w:val="false"/>
          <w:color w:val="000000"/>
          <w:sz w:val="28"/>
        </w:rPr>
        <w:t>
      35) Қазақстан Республикасының заңнамасында белгіленген тәртіпте мемлекеттік органдармен электрондық тәсілмен өзара іс-қимылды жүзеге асыру;</w:t>
      </w:r>
    </w:p>
    <w:p>
      <w:pPr>
        <w:spacing w:after="0"/>
        <w:ind w:left="0"/>
        <w:jc w:val="both"/>
      </w:pPr>
      <w:r>
        <w:rPr>
          <w:rFonts w:ascii="Times New Roman"/>
          <w:b w:val="false"/>
          <w:i w:val="false"/>
          <w:color w:val="000000"/>
          <w:sz w:val="28"/>
        </w:rPr>
        <w:t>
      36) халықаралық шарттардан туындайтын Қазақстан Республикасының құқықтардың жүзеге асырылуын және міндеттемелердің орындалуын қамтамасыз ету, сондай-ақ халықаралық шарттардың басқа қатысушыларының өз міндеттемелерін орындауын қадағалау;</w:t>
      </w:r>
    </w:p>
    <w:p>
      <w:pPr>
        <w:spacing w:after="0"/>
        <w:ind w:left="0"/>
        <w:jc w:val="both"/>
      </w:pPr>
      <w:r>
        <w:rPr>
          <w:rFonts w:ascii="Times New Roman"/>
          <w:b w:val="false"/>
          <w:i w:val="false"/>
          <w:color w:val="000000"/>
          <w:sz w:val="28"/>
        </w:rPr>
        <w:t xml:space="preserve">
      37)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әлеуетті өнім берушілерді мемлекеттік сатып алудың жосықсыз қатысушылары деп тану бойынша шаралар қабылдау;</w:t>
      </w:r>
    </w:p>
    <w:p>
      <w:pPr>
        <w:spacing w:after="0"/>
        <w:ind w:left="0"/>
        <w:jc w:val="both"/>
      </w:pPr>
      <w:r>
        <w:rPr>
          <w:rFonts w:ascii="Times New Roman"/>
          <w:b w:val="false"/>
          <w:i w:val="false"/>
          <w:color w:val="000000"/>
          <w:sz w:val="28"/>
        </w:rPr>
        <w:t>
      38)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p>
      <w:pPr>
        <w:spacing w:after="0"/>
        <w:ind w:left="0"/>
        <w:jc w:val="both"/>
      </w:pPr>
      <w:r>
        <w:rPr>
          <w:rFonts w:ascii="Times New Roman"/>
          <w:b w:val="false"/>
          <w:i w:val="false"/>
          <w:color w:val="000000"/>
          <w:sz w:val="28"/>
        </w:rPr>
        <w:t>
      39) Қазақстан Республикасының заңнамасында көзделген өзге де функцияларды жүзеге асыру.</w:t>
      </w:r>
    </w:p>
    <w:bookmarkStart w:name="z32" w:id="29"/>
    <w:p>
      <w:pPr>
        <w:spacing w:after="0"/>
        <w:ind w:left="0"/>
        <w:jc w:val="left"/>
      </w:pPr>
      <w:r>
        <w:rPr>
          <w:rFonts w:ascii="Times New Roman"/>
          <w:b/>
          <w:i w:val="false"/>
          <w:color w:val="000000"/>
        </w:rPr>
        <w:t xml:space="preserve"> 3-тарау. Басқарма басшысының оның қызметін ұйымдастыру кезіндегі мәртебесі мен өкілеттіктері</w:t>
      </w:r>
    </w:p>
    <w:bookmarkEnd w:id="29"/>
    <w:bookmarkStart w:name="z33" w:id="30"/>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p>
    <w:bookmarkEnd w:id="30"/>
    <w:bookmarkStart w:name="z34" w:id="31"/>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31"/>
    <w:bookmarkStart w:name="z35" w:id="32"/>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32"/>
    <w:bookmarkStart w:name="z36" w:id="33"/>
    <w:p>
      <w:pPr>
        <w:spacing w:after="0"/>
        <w:ind w:left="0"/>
        <w:jc w:val="both"/>
      </w:pPr>
      <w:r>
        <w:rPr>
          <w:rFonts w:ascii="Times New Roman"/>
          <w:b w:val="false"/>
          <w:i w:val="false"/>
          <w:color w:val="000000"/>
          <w:sz w:val="28"/>
        </w:rPr>
        <w:t>
      19. Басқарма басшысының өкілеттіктері:</w:t>
      </w:r>
    </w:p>
    <w:bookmarkEnd w:id="33"/>
    <w:p>
      <w:pPr>
        <w:spacing w:after="0"/>
        <w:ind w:left="0"/>
        <w:jc w:val="both"/>
      </w:pP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p>
    <w:p>
      <w:pPr>
        <w:spacing w:after="0"/>
        <w:ind w:left="0"/>
        <w:jc w:val="both"/>
      </w:pPr>
      <w:r>
        <w:rPr>
          <w:rFonts w:ascii="Times New Roman"/>
          <w:b w:val="false"/>
          <w:i w:val="false"/>
          <w:color w:val="000000"/>
          <w:sz w:val="28"/>
        </w:rPr>
        <w:t>
      2) Басқарманың штат санының лимиті шегінде Басқарманың штат кестесін бекітеді;</w:t>
      </w:r>
    </w:p>
    <w:p>
      <w:pPr>
        <w:spacing w:after="0"/>
        <w:ind w:left="0"/>
        <w:jc w:val="both"/>
      </w:pPr>
      <w:r>
        <w:rPr>
          <w:rFonts w:ascii="Times New Roman"/>
          <w:b w:val="false"/>
          <w:i w:val="false"/>
          <w:color w:val="000000"/>
          <w:sz w:val="28"/>
        </w:rPr>
        <w:t>
      3) Қазақстан Республикасының заңнамасына сәйкес Басқарманың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p>
    <w:p>
      <w:pPr>
        <w:spacing w:after="0"/>
        <w:ind w:left="0"/>
        <w:jc w:val="both"/>
      </w:pPr>
      <w:r>
        <w:rPr>
          <w:rFonts w:ascii="Times New Roman"/>
          <w:b w:val="false"/>
          <w:i w:val="false"/>
          <w:color w:val="000000"/>
          <w:sz w:val="28"/>
        </w:rPr>
        <w:t>
      5) Басқарманың құрылымдық бөлiмшелерi туралы ережелердi бекiтедi;</w:t>
      </w:r>
    </w:p>
    <w:p>
      <w:pPr>
        <w:spacing w:after="0"/>
        <w:ind w:left="0"/>
        <w:jc w:val="both"/>
      </w:pPr>
      <w:r>
        <w:rPr>
          <w:rFonts w:ascii="Times New Roman"/>
          <w:b w:val="false"/>
          <w:i w:val="false"/>
          <w:color w:val="000000"/>
          <w:sz w:val="28"/>
        </w:rPr>
        <w:t>
      6) Қазақстан Республикасының заңнамасында белгіленген тәртіпте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7) сыбайлас жемқорлыққа қарсы іс-әрекеттер бойынша дербес жауаптылықта болады;</w:t>
      </w:r>
    </w:p>
    <w:p>
      <w:pPr>
        <w:spacing w:after="0"/>
        <w:ind w:left="0"/>
        <w:jc w:val="both"/>
      </w:pPr>
      <w:r>
        <w:rPr>
          <w:rFonts w:ascii="Times New Roman"/>
          <w:b w:val="false"/>
          <w:i w:val="false"/>
          <w:color w:val="000000"/>
          <w:sz w:val="28"/>
        </w:rPr>
        <w:t>
      8) Департаментке берілетін ақпараттардың дұрыстығына дербес жауаптылықта болады;</w:t>
      </w:r>
    </w:p>
    <w:p>
      <w:pPr>
        <w:spacing w:after="0"/>
        <w:ind w:left="0"/>
        <w:jc w:val="both"/>
      </w:pPr>
      <w:r>
        <w:rPr>
          <w:rFonts w:ascii="Times New Roman"/>
          <w:b w:val="false"/>
          <w:i w:val="false"/>
          <w:color w:val="000000"/>
          <w:sz w:val="28"/>
        </w:rPr>
        <w:t>
      9) өз құзыреті шегінде Басқарманың актілеріне қол қояды;</w:t>
      </w:r>
    </w:p>
    <w:p>
      <w:pPr>
        <w:spacing w:after="0"/>
        <w:ind w:left="0"/>
        <w:jc w:val="both"/>
      </w:pPr>
      <w:r>
        <w:rPr>
          <w:rFonts w:ascii="Times New Roman"/>
          <w:b w:val="false"/>
          <w:i w:val="false"/>
          <w:color w:val="000000"/>
          <w:sz w:val="28"/>
        </w:rPr>
        <w:t>
      10) барлық мемлекеттік органдарда және өзге де ұйымдарда Басқарманы білдіреді;</w:t>
      </w:r>
    </w:p>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адам орындайды.</w:t>
      </w:r>
    </w:p>
    <w:bookmarkStart w:name="z37" w:id="34"/>
    <w:p>
      <w:pPr>
        <w:spacing w:after="0"/>
        <w:ind w:left="0"/>
        <w:jc w:val="both"/>
      </w:pPr>
      <w:r>
        <w:rPr>
          <w:rFonts w:ascii="Times New Roman"/>
          <w:b w:val="false"/>
          <w:i w:val="false"/>
          <w:color w:val="000000"/>
          <w:sz w:val="28"/>
        </w:rPr>
        <w:t>
      20. Басқарма басшысы қолданыстағы заңнамаларға сәйкес өзінің орынбасарларының өкілеттіктерін айқындайды.</w:t>
      </w:r>
    </w:p>
    <w:bookmarkEnd w:id="34"/>
    <w:bookmarkStart w:name="z38" w:id="35"/>
    <w:p>
      <w:pPr>
        <w:spacing w:after="0"/>
        <w:ind w:left="0"/>
        <w:jc w:val="left"/>
      </w:pPr>
      <w:r>
        <w:rPr>
          <w:rFonts w:ascii="Times New Roman"/>
          <w:b/>
          <w:i w:val="false"/>
          <w:color w:val="000000"/>
        </w:rPr>
        <w:t xml:space="preserve"> 4-тарау. Басқарманың мүлкi</w:t>
      </w:r>
    </w:p>
    <w:bookmarkEnd w:id="35"/>
    <w:bookmarkStart w:name="z39" w:id="36"/>
    <w:p>
      <w:pPr>
        <w:spacing w:after="0"/>
        <w:ind w:left="0"/>
        <w:jc w:val="both"/>
      </w:pPr>
      <w:r>
        <w:rPr>
          <w:rFonts w:ascii="Times New Roman"/>
          <w:b w:val="false"/>
          <w:i w:val="false"/>
          <w:color w:val="000000"/>
          <w:sz w:val="28"/>
        </w:rPr>
        <w:t>
      21. Басқарманың заңнамамен көзделген жағдайларда жедел басқару құқығында оқшауланған мүлкi болады.</w:t>
      </w:r>
    </w:p>
    <w:bookmarkEnd w:id="3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7"/>
    <w:p>
      <w:pPr>
        <w:spacing w:after="0"/>
        <w:ind w:left="0"/>
        <w:jc w:val="both"/>
      </w:pPr>
      <w:r>
        <w:rPr>
          <w:rFonts w:ascii="Times New Roman"/>
          <w:b w:val="false"/>
          <w:i w:val="false"/>
          <w:color w:val="000000"/>
          <w:sz w:val="28"/>
        </w:rPr>
        <w:t>
      22. Басқармаға бекітілген мүлік республикалық меншікке жатады.</w:t>
      </w:r>
    </w:p>
    <w:bookmarkEnd w:id="37"/>
    <w:bookmarkStart w:name="z41" w:id="38"/>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8"/>
    <w:bookmarkStart w:name="z42" w:id="39"/>
    <w:p>
      <w:pPr>
        <w:spacing w:after="0"/>
        <w:ind w:left="0"/>
        <w:jc w:val="left"/>
      </w:pPr>
      <w:r>
        <w:rPr>
          <w:rFonts w:ascii="Times New Roman"/>
          <w:b/>
          <w:i w:val="false"/>
          <w:color w:val="000000"/>
        </w:rPr>
        <w:t xml:space="preserve"> 5-тарау. Басқарманы қайта ұйымдастыру және тарату</w:t>
      </w:r>
    </w:p>
    <w:bookmarkEnd w:id="39"/>
    <w:bookmarkStart w:name="z43" w:id="40"/>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