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10ef" w14:textId="cc51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Бородулиха ауданы әкімдігінің 2022 жылғы 31 қазандағы № 263 қаулысы. Күші жойылды - Абай облысы Бородулиха ауданы әкімдігінің 2024 жылғы 5 ақпандағы № 36 қаулысы.</w:t>
      </w:r>
    </w:p>
    <w:p>
      <w:pPr>
        <w:spacing w:after="0"/>
        <w:ind w:left="0"/>
        <w:jc w:val="both"/>
      </w:pPr>
      <w:r>
        <w:rPr>
          <w:rFonts w:ascii="Times New Roman"/>
          <w:b w:val="false"/>
          <w:i w:val="false"/>
          <w:color w:val="ff0000"/>
          <w:sz w:val="28"/>
        </w:rPr>
        <w:t xml:space="preserve">
      Ескерту. Күші жойылды - Абай облысы Бородулиха ауданы әкімдігінің 05.02.2024 </w:t>
      </w:r>
      <w:r>
        <w:rPr>
          <w:rFonts w:ascii="Times New Roman"/>
          <w:b w:val="false"/>
          <w:i w:val="false"/>
          <w:color w:val="ff0000"/>
          <w:sz w:val="28"/>
        </w:rPr>
        <w:t>№ 36</w:t>
      </w:r>
      <w:r>
        <w:rPr>
          <w:rFonts w:ascii="Times New Roman"/>
          <w:b w:val="false"/>
          <w:i w:val="false"/>
          <w:color w:val="ff0000"/>
          <w:sz w:val="28"/>
        </w:rPr>
        <w:t xml:space="preserve"> қаулысымен (қол қойылған күнiнен бастап күшiне енедi).</w:t>
      </w:r>
    </w:p>
    <w:bookmarkStart w:name="z5"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Бородулиха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Бородулиха ауданының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Бородулиха ауданы әкімінің орынбасары Е.Ж. Селихановқа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2022 жылғы "31" қазан </w:t>
            </w:r>
            <w:r>
              <w:br/>
            </w:r>
            <w:r>
              <w:rPr>
                <w:rFonts w:ascii="Times New Roman"/>
                <w:b w:val="false"/>
                <w:i w:val="false"/>
                <w:color w:val="000000"/>
                <w:sz w:val="20"/>
              </w:rPr>
              <w:t>№ 263 қаулысымен бекітілген</w:t>
            </w:r>
          </w:p>
        </w:tc>
      </w:tr>
    </w:tbl>
    <w:bookmarkStart w:name="z11" w:id="4"/>
    <w:p>
      <w:pPr>
        <w:spacing w:after="0"/>
        <w:ind w:left="0"/>
        <w:jc w:val="left"/>
      </w:pPr>
      <w:r>
        <w:rPr>
          <w:rFonts w:ascii="Times New Roman"/>
          <w:b/>
          <w:i w:val="false"/>
          <w:color w:val="000000"/>
        </w:rPr>
        <w:t xml:space="preserve"> Бородулиха ауданының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Бородулиха ауданының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Бородулиха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4"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5"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6"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7"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8"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9"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0"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1"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2"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3"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4"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5" w:id="18"/>
    <w:p>
      <w:pPr>
        <w:spacing w:after="0"/>
        <w:ind w:left="0"/>
        <w:jc w:val="both"/>
      </w:pPr>
      <w:r>
        <w:rPr>
          <w:rFonts w:ascii="Times New Roman"/>
          <w:b w:val="false"/>
          <w:i w:val="false"/>
          <w:color w:val="000000"/>
          <w:sz w:val="28"/>
        </w:rPr>
        <w:t>
      3. "Абай облысы Бородулиха ауданының тұрғын үй-коммуналдық шаруашылығы, жолаушылар көлігі және автомобиль жолдары бөлімі" мемлекеттік мекемесі (бұдан әрі - Бөлім) Бородулиха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6" w:id="19"/>
    <w:p>
      <w:pPr>
        <w:spacing w:after="0"/>
        <w:ind w:left="0"/>
        <w:jc w:val="both"/>
      </w:pPr>
      <w:r>
        <w:rPr>
          <w:rFonts w:ascii="Times New Roman"/>
          <w:b w:val="false"/>
          <w:i w:val="false"/>
          <w:color w:val="000000"/>
          <w:sz w:val="28"/>
        </w:rPr>
        <w:t xml:space="preserve">
      4. "Абай облысы Бородулиха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Бородулиха ауданының бірыңғай сәулеттік келбетін әзірлеуді және бекітуді қамтамасыз етеді.</w:t>
      </w:r>
    </w:p>
    <w:bookmarkEnd w:id="19"/>
    <w:bookmarkStart w:name="z27" w:id="20"/>
    <w:p>
      <w:pPr>
        <w:spacing w:after="0"/>
        <w:ind w:left="0"/>
        <w:jc w:val="both"/>
      </w:pPr>
      <w:r>
        <w:rPr>
          <w:rFonts w:ascii="Times New Roman"/>
          <w:b w:val="false"/>
          <w:i w:val="false"/>
          <w:color w:val="000000"/>
          <w:sz w:val="28"/>
        </w:rPr>
        <w:t>
      5. Бородулиха ауданының аудандық маңызы бар қаланың, кенттердің ауылдық округ әкімдері мынадай іс-шараларды ұйымдастырады:</w:t>
      </w:r>
    </w:p>
    <w:bookmarkEnd w:id="20"/>
    <w:bookmarkStart w:name="z28" w:id="21"/>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Бородулиха ауданының бірыңғай сәулеттік келбетінің жобасымен әкімдіктің ресми интернет-ресурсында таныстыру;</w:t>
      </w:r>
    </w:p>
    <w:bookmarkEnd w:id="21"/>
    <w:bookmarkStart w:name="z29"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0"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1" w:id="24"/>
    <w:p>
      <w:pPr>
        <w:spacing w:after="0"/>
        <w:ind w:left="0"/>
        <w:jc w:val="both"/>
      </w:pPr>
      <w:r>
        <w:rPr>
          <w:rFonts w:ascii="Times New Roman"/>
          <w:b w:val="false"/>
          <w:i w:val="false"/>
          <w:color w:val="000000"/>
          <w:sz w:val="28"/>
        </w:rPr>
        <w:t>
      6. Жиналыс пәтер, тұрғын емес үй-жайлардың меншік иелерінің жалпы санының үштен екісінен астамы болған жағдайда шешім қабылдайды.</w:t>
      </w:r>
    </w:p>
    <w:bookmarkEnd w:id="24"/>
    <w:bookmarkStart w:name="z32"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3"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4"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5"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6"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7"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8"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9"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отырып,жүзеге асырады.</w:t>
      </w:r>
    </w:p>
    <w:bookmarkEnd w:id="32"/>
    <w:bookmarkStart w:name="z40" w:id="33"/>
    <w:p>
      <w:pPr>
        <w:spacing w:after="0"/>
        <w:ind w:left="0"/>
        <w:jc w:val="left"/>
      </w:pPr>
      <w:r>
        <w:rPr>
          <w:rFonts w:ascii="Times New Roman"/>
          <w:b/>
          <w:i w:val="false"/>
          <w:color w:val="000000"/>
        </w:rPr>
        <w:t xml:space="preserve"> 4-тарау. Қорытынды ереже</w:t>
      </w:r>
    </w:p>
    <w:bookmarkEnd w:id="33"/>
    <w:bookmarkStart w:name="z41" w:id="34"/>
    <w:p>
      <w:pPr>
        <w:spacing w:after="0"/>
        <w:ind w:left="0"/>
        <w:jc w:val="both"/>
      </w:pPr>
      <w:r>
        <w:rPr>
          <w:rFonts w:ascii="Times New Roman"/>
          <w:b w:val="false"/>
          <w:i w:val="false"/>
          <w:color w:val="000000"/>
          <w:sz w:val="28"/>
        </w:rPr>
        <w:t>
      14. Бородулиха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