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c16b" w14:textId="aa1c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Степной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26-18-VII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Степной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931,1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Степной ауылдық округ бюджетіне аудандық бюджеттен берілетін бюджеттік субвенцияның көлемі 22291 мың теңге сомасында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Степной ауылдық округінің бюджетінде аудандық бюджеттен 9359 мың теңге сомасында ағымдағы нысаналы трансферттер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12-10-VIII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ауданның (облыстық маңызы бар қаланың) бюджетінен берілген 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