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60018" w14:textId="46600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2021 жылғы 28 желтоқсандағы № 11/199-VІI "2022-2024 жылдарға арналған Жарма ауданы Қарасу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2022 жылғы 30 қыркүйектегі № 21/311-VII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Жарма аудандық мәслихатының "2022-2024 жылдарға арналған Жарма ауданы Қарасу ауылдық округінің бюджеті туралы" 2021 жылғы 28 желтоқсандағы № 11/199-VІI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2022-2024 жылдарға арналған Жарма ауданы Қарасу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2022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40888,0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1518,0 мың теңге;</w:t>
      </w:r>
    </w:p>
    <w:bookmarkEnd w:id="4"/>
    <w:bookmarkStart w:name="z11" w:id="5"/>
    <w:p>
      <w:pPr>
        <w:spacing w:after="0"/>
        <w:ind w:left="0"/>
        <w:jc w:val="both"/>
      </w:pPr>
      <w:r>
        <w:rPr>
          <w:rFonts w:ascii="Times New Roman"/>
          <w:b w:val="false"/>
          <w:i w:val="false"/>
          <w:color w:val="000000"/>
          <w:sz w:val="28"/>
        </w:rPr>
        <w:t>
      салықтық емес түсімдер – 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39370,0 мың теңге;</w:t>
      </w:r>
    </w:p>
    <w:bookmarkEnd w:id="7"/>
    <w:bookmarkStart w:name="z14" w:id="8"/>
    <w:p>
      <w:pPr>
        <w:spacing w:after="0"/>
        <w:ind w:left="0"/>
        <w:jc w:val="both"/>
      </w:pPr>
      <w:r>
        <w:rPr>
          <w:rFonts w:ascii="Times New Roman"/>
          <w:b w:val="false"/>
          <w:i w:val="false"/>
          <w:color w:val="000000"/>
          <w:sz w:val="28"/>
        </w:rPr>
        <w:t>
      2) шығындар – 41230,2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bookmarkEnd w:id="14"/>
    <w:bookmarkStart w:name="z21" w:id="15"/>
    <w:p>
      <w:pPr>
        <w:spacing w:after="0"/>
        <w:ind w:left="0"/>
        <w:jc w:val="both"/>
      </w:pPr>
      <w:r>
        <w:rPr>
          <w:rFonts w:ascii="Times New Roman"/>
          <w:b w:val="false"/>
          <w:i w:val="false"/>
          <w:color w:val="000000"/>
          <w:sz w:val="28"/>
        </w:rPr>
        <w:t>
      5) бюджет тапшылығы (профициті) – - 342,2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342,2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342,2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30 қыркүйектегі</w:t>
            </w:r>
            <w:r>
              <w:br/>
            </w:r>
            <w:r>
              <w:rPr>
                <w:rFonts w:ascii="Times New Roman"/>
                <w:b w:val="false"/>
                <w:i w:val="false"/>
                <w:color w:val="000000"/>
                <w:sz w:val="20"/>
              </w:rPr>
              <w:t>№ 21/311-VIІ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11/199-VІI шешіміне</w:t>
            </w:r>
            <w:r>
              <w:br/>
            </w:r>
            <w:r>
              <w:rPr>
                <w:rFonts w:ascii="Times New Roman"/>
                <w:b w:val="false"/>
                <w:i w:val="false"/>
                <w:color w:val="000000"/>
                <w:sz w:val="20"/>
              </w:rPr>
              <w:t>1 қосымша</w:t>
            </w:r>
          </w:p>
        </w:tc>
      </w:tr>
    </w:tbl>
    <w:bookmarkStart w:name="z31" w:id="22"/>
    <w:p>
      <w:pPr>
        <w:spacing w:after="0"/>
        <w:ind w:left="0"/>
        <w:jc w:val="left"/>
      </w:pPr>
      <w:r>
        <w:rPr>
          <w:rFonts w:ascii="Times New Roman"/>
          <w:b/>
          <w:i w:val="false"/>
          <w:color w:val="000000"/>
        </w:rPr>
        <w:t xml:space="preserve"> 2022 жылға арналған Жарма ауданы Қарасу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