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8269" w14:textId="e6d8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Жарма ауданы Жарма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2022 жылғы 29 желтоқсандағы № 23/363-VII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ескертпесi!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шешiм 01.01.2023 бастап қолданысқа енгiзiледi.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Жарма ауданы Жарма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37 818,0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1 534,6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36 283,4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38 518,3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700,3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Жарма аудандық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9/166-VIII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Жарма ауданы Жарма кентінің бюджетіне субвенция көлемi 27 756,0 мың теңге сомада қарастырылсын.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Жарма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23/363-VII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Жарма ауданы Жарма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Жарма аудандық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9/166-VIII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пайдаланғаны үшін төлем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23/363-VII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Жарма ауданы Жарма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пайдаланғаны үшін төлем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23/363-VII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Жарма ауданы Жарма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пайдаланғаны үшін төлем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