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cff7" w14:textId="745c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Бестерек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22-374/VII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Бестерек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–1 108,0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1 108,0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6-129/VIII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6-129/VIII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