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3f6db" w14:textId="ec3f6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2021 жылғы 27 желтоқсандағы №13-2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2022 жылғы 13 шілдедегі № 20-2 шешімі</w:t>
      </w:r>
    </w:p>
    <w:p>
      <w:pPr>
        <w:spacing w:after="0"/>
        <w:ind w:left="0"/>
        <w:jc w:val="both"/>
      </w:pPr>
      <w:bookmarkStart w:name="z7" w:id="0"/>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"2022-2024 жылдарға арналған аудандық бюджет туралы" Жамбыл аудандық мәслихатының 2021 жылғы 27 желтоқсандағы </w:t>
      </w:r>
      <w:r>
        <w:rPr>
          <w:rFonts w:ascii="Times New Roman"/>
          <w:b w:val="false"/>
          <w:i w:val="false"/>
          <w:color w:val="000000"/>
          <w:sz w:val="28"/>
        </w:rPr>
        <w:t>№13-2</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№26207</w:t>
      </w:r>
      <w:r>
        <w:rPr>
          <w:rFonts w:ascii="Times New Roman"/>
          <w:b w:val="false"/>
          <w:i w:val="false"/>
          <w:color w:val="000000"/>
          <w:sz w:val="28"/>
        </w:rPr>
        <w:t xml:space="preserve">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2022-2024 жылдарға арналған аудандық бюджет тиісінше осы шешімнің 1, 2, 3 қосымшаларына сәйкес, оның ішінде 2022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18 470 392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3 772 186 мың теңге;</w:t>
      </w:r>
    </w:p>
    <w:bookmarkEnd w:id="4"/>
    <w:bookmarkStart w:name="z13" w:id="5"/>
    <w:p>
      <w:pPr>
        <w:spacing w:after="0"/>
        <w:ind w:left="0"/>
        <w:jc w:val="both"/>
      </w:pPr>
      <w:r>
        <w:rPr>
          <w:rFonts w:ascii="Times New Roman"/>
          <w:b w:val="false"/>
          <w:i w:val="false"/>
          <w:color w:val="000000"/>
          <w:sz w:val="28"/>
        </w:rPr>
        <w:t xml:space="preserve">
      салықтық емес түсімдер – 33 372 мың теңге; </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79 000 мың теңге;</w:t>
      </w:r>
    </w:p>
    <w:bookmarkEnd w:id="6"/>
    <w:bookmarkStart w:name="z15" w:id="7"/>
    <w:p>
      <w:pPr>
        <w:spacing w:after="0"/>
        <w:ind w:left="0"/>
        <w:jc w:val="both"/>
      </w:pPr>
      <w:r>
        <w:rPr>
          <w:rFonts w:ascii="Times New Roman"/>
          <w:b w:val="false"/>
          <w:i w:val="false"/>
          <w:color w:val="000000"/>
          <w:sz w:val="28"/>
        </w:rPr>
        <w:t>
      трансферттер түсімі – 14 585 834 мың теңге.</w:t>
      </w:r>
    </w:p>
    <w:bookmarkEnd w:id="7"/>
    <w:bookmarkStart w:name="z16" w:id="8"/>
    <w:p>
      <w:pPr>
        <w:spacing w:after="0"/>
        <w:ind w:left="0"/>
        <w:jc w:val="both"/>
      </w:pPr>
      <w:r>
        <w:rPr>
          <w:rFonts w:ascii="Times New Roman"/>
          <w:b w:val="false"/>
          <w:i w:val="false"/>
          <w:color w:val="000000"/>
          <w:sz w:val="28"/>
        </w:rPr>
        <w:t>
      2) шығындар – 19 159 254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67 285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91 890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30 867 мың теңге;</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- 749 885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–749 885 мың теңге:</w:t>
      </w:r>
    </w:p>
    <w:bookmarkEnd w:id="16"/>
    <w:bookmarkStart w:name="z25" w:id="17"/>
    <w:p>
      <w:pPr>
        <w:spacing w:after="0"/>
        <w:ind w:left="0"/>
        <w:jc w:val="both"/>
      </w:pPr>
      <w:r>
        <w:rPr>
          <w:rFonts w:ascii="Times New Roman"/>
          <w:b w:val="false"/>
          <w:i w:val="false"/>
          <w:color w:val="000000"/>
          <w:sz w:val="28"/>
        </w:rPr>
        <w:t>
      қарыздар түсімі – 91 890 мың теңге;</w:t>
      </w:r>
    </w:p>
    <w:bookmarkEnd w:id="17"/>
    <w:bookmarkStart w:name="z26" w:id="18"/>
    <w:p>
      <w:pPr>
        <w:spacing w:after="0"/>
        <w:ind w:left="0"/>
        <w:jc w:val="both"/>
      </w:pPr>
      <w:r>
        <w:rPr>
          <w:rFonts w:ascii="Times New Roman"/>
          <w:b w:val="false"/>
          <w:i w:val="false"/>
          <w:color w:val="000000"/>
          <w:sz w:val="28"/>
        </w:rPr>
        <w:t>
      қарыздарды өтеу – 30 024 мың теңге;</w:t>
      </w:r>
    </w:p>
    <w:bookmarkEnd w:id="18"/>
    <w:bookmarkStart w:name="z27" w:id="19"/>
    <w:p>
      <w:pPr>
        <w:spacing w:after="0"/>
        <w:ind w:left="0"/>
        <w:jc w:val="both"/>
      </w:pPr>
      <w:r>
        <w:rPr>
          <w:rFonts w:ascii="Times New Roman"/>
          <w:b w:val="false"/>
          <w:i w:val="false"/>
          <w:color w:val="000000"/>
          <w:sz w:val="28"/>
        </w:rPr>
        <w:t>
      бюджет қаражаттары қалдықтарының қозғалысы – 688 019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9" w:id="20"/>
    <w:p>
      <w:pPr>
        <w:spacing w:after="0"/>
        <w:ind w:left="0"/>
        <w:jc w:val="both"/>
      </w:pPr>
      <w:r>
        <w:rPr>
          <w:rFonts w:ascii="Times New Roman"/>
          <w:b w:val="false"/>
          <w:i w:val="false"/>
          <w:color w:val="000000"/>
          <w:sz w:val="28"/>
        </w:rPr>
        <w:t>
      "3. 2022 жылға аудандық жергілікті атқарушы органның резерві 8 500 мың теңге мөлшерінде бекітілсін".</w:t>
      </w:r>
    </w:p>
    <w:bookmarkEnd w:id="20"/>
    <w:bookmarkStart w:name="z30"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31" w:id="22"/>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w:t>
            </w:r>
            <w:r>
              <w:br/>
            </w:r>
            <w:r>
              <w:rPr>
                <w:rFonts w:ascii="Times New Roman"/>
                <w:b w:val="false"/>
                <w:i w:val="false"/>
                <w:color w:val="000000"/>
                <w:sz w:val="20"/>
              </w:rPr>
              <w:t>13 шілдедегі № 20-2</w:t>
            </w:r>
            <w:r>
              <w:rPr>
                <w:rFonts w:ascii="Times New Roman"/>
                <w:b w:val="false"/>
                <w:i w:val="false"/>
                <w:color w:val="000000"/>
                <w:sz w:val="20"/>
              </w:rPr>
              <w:t xml:space="preserve"> шешіміне</w:t>
            </w:r>
            <w:r>
              <w:br/>
            </w:r>
            <w:r>
              <w:rPr>
                <w:rFonts w:ascii="Times New Roman"/>
                <w:b w:val="false"/>
                <w:i w:val="false"/>
                <w:color w:val="000000"/>
                <w:sz w:val="20"/>
              </w:rPr>
              <w:t xml:space="preserve"> 1 қосымша</w:t>
            </w:r>
          </w:p>
        </w:tc>
      </w:tr>
    </w:tbl>
    <w:bookmarkStart w:name="z36" w:id="23"/>
    <w:p>
      <w:pPr>
        <w:spacing w:after="0"/>
        <w:ind w:left="0"/>
        <w:jc w:val="left"/>
      </w:pPr>
      <w:r>
        <w:rPr>
          <w:rFonts w:ascii="Times New Roman"/>
          <w:b/>
          <w:i w:val="false"/>
          <w:color w:val="000000"/>
        </w:rPr>
        <w:t xml:space="preserve"> 2022 жылға арналған Жамбыл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18470392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14585834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14585834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14585834</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19159254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органдардың құрылмаған елді мекендердің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тәртіппен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санаторий-курортық емделу, міндетті гигиеналық құралдармен қамтамасыз ету, арнаулы жүріп тұру құралдары, қозғалуға қиындығы бар бірінші топтағы мүгедектерге жеке көмекшінің және есту бойынша мүгедектерге қолмен көрсететін тіл мамандарының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энергетика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ауыл шаруашылығы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688019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