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e5dd1" w14:textId="dfe5d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аудандық мәслихатының 2021 жылғы 27 желтоқсандағы №13-2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Жамбыл аудандық мәслихатының 2022 жылғы 3 қазандағы № 23-2 шешімі</w:t>
      </w:r>
    </w:p>
    <w:p>
      <w:pPr>
        <w:spacing w:after="0"/>
        <w:ind w:left="0"/>
        <w:jc w:val="left"/>
      </w:pPr>
    </w:p>
    <w:bookmarkStart w:name="z7" w:id="0"/>
    <w:p>
      <w:pPr>
        <w:spacing w:after="0"/>
        <w:ind w:left="0"/>
        <w:jc w:val="both"/>
      </w:pPr>
      <w:r>
        <w:rPr>
          <w:rFonts w:ascii="Times New Roman"/>
          <w:b w:val="false"/>
          <w:i w:val="false"/>
          <w:color w:val="000000"/>
          <w:sz w:val="28"/>
        </w:rPr>
        <w:t>
      ШЕШТІ:</w:t>
      </w:r>
    </w:p>
    <w:bookmarkEnd w:id="0"/>
    <w:bookmarkStart w:name="z8" w:id="1"/>
    <w:p>
      <w:pPr>
        <w:spacing w:after="0"/>
        <w:ind w:left="0"/>
        <w:jc w:val="both"/>
      </w:pPr>
      <w:r>
        <w:rPr>
          <w:rFonts w:ascii="Times New Roman"/>
          <w:b w:val="false"/>
          <w:i w:val="false"/>
          <w:color w:val="000000"/>
          <w:sz w:val="28"/>
        </w:rPr>
        <w:t xml:space="preserve">
      1. "2022-2024 жылдарға арналған аудандық бюджет туралы" Жамбыл аудандық мәслихатының 2021 жылғы 27 желтоқсандағы №13-2 шешіміне (Нормативтік құқықтық актілердің мемлекеттік тіркеу тізілімінде </w:t>
      </w:r>
      <w:r>
        <w:rPr>
          <w:rFonts w:ascii="Times New Roman"/>
          <w:b w:val="false"/>
          <w:i w:val="false"/>
          <w:color w:val="000000"/>
          <w:sz w:val="28"/>
        </w:rPr>
        <w:t>№26207</w:t>
      </w:r>
      <w:r>
        <w:rPr>
          <w:rFonts w:ascii="Times New Roman"/>
          <w:b w:val="false"/>
          <w:i w:val="false"/>
          <w:color w:val="000000"/>
          <w:sz w:val="28"/>
        </w:rPr>
        <w:t xml:space="preserve">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2022-2024 жылдарға арналған аудандық бюджет тиісінше осы шешімнің 1, 2, 3 қосымшаларына сәйкес, оның ішінде 2022 жылға келесідей көлемде бекітілсін;</w:t>
      </w:r>
    </w:p>
    <w:bookmarkEnd w:id="2"/>
    <w:bookmarkStart w:name="z11" w:id="3"/>
    <w:p>
      <w:pPr>
        <w:spacing w:after="0"/>
        <w:ind w:left="0"/>
        <w:jc w:val="both"/>
      </w:pPr>
      <w:r>
        <w:rPr>
          <w:rFonts w:ascii="Times New Roman"/>
          <w:b w:val="false"/>
          <w:i w:val="false"/>
          <w:color w:val="000000"/>
          <w:sz w:val="28"/>
        </w:rPr>
        <w:t>
      1) "кірістер – 18 692 535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4 045 186 мың теңге;</w:t>
      </w:r>
    </w:p>
    <w:bookmarkEnd w:id="4"/>
    <w:bookmarkStart w:name="z13" w:id="5"/>
    <w:p>
      <w:pPr>
        <w:spacing w:after="0"/>
        <w:ind w:left="0"/>
        <w:jc w:val="both"/>
      </w:pPr>
      <w:r>
        <w:rPr>
          <w:rFonts w:ascii="Times New Roman"/>
          <w:b w:val="false"/>
          <w:i w:val="false"/>
          <w:color w:val="000000"/>
          <w:sz w:val="28"/>
        </w:rPr>
        <w:t xml:space="preserve">
      салықтық емес түсімдер – 10 372 мың теңге; </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99 000 мың теңге;</w:t>
      </w:r>
    </w:p>
    <w:bookmarkEnd w:id="6"/>
    <w:bookmarkStart w:name="z15" w:id="7"/>
    <w:p>
      <w:pPr>
        <w:spacing w:after="0"/>
        <w:ind w:left="0"/>
        <w:jc w:val="both"/>
      </w:pPr>
      <w:r>
        <w:rPr>
          <w:rFonts w:ascii="Times New Roman"/>
          <w:b w:val="false"/>
          <w:i w:val="false"/>
          <w:color w:val="000000"/>
          <w:sz w:val="28"/>
        </w:rPr>
        <w:t>
      трансферттер түсімі – 14 537 977 мың теңге.</w:t>
      </w:r>
    </w:p>
    <w:bookmarkEnd w:id="7"/>
    <w:bookmarkStart w:name="z16" w:id="8"/>
    <w:p>
      <w:pPr>
        <w:spacing w:after="0"/>
        <w:ind w:left="0"/>
        <w:jc w:val="both"/>
      </w:pPr>
      <w:r>
        <w:rPr>
          <w:rFonts w:ascii="Times New Roman"/>
          <w:b w:val="false"/>
          <w:i w:val="false"/>
          <w:color w:val="000000"/>
          <w:sz w:val="28"/>
        </w:rPr>
        <w:t>
      2) шығындар – 19 381 397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67 285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22 973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30 867 мың теңге;</w:t>
      </w:r>
    </w:p>
    <w:bookmarkEnd w:id="11"/>
    <w:bookmarkStart w:name="z20" w:id="1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- 680 968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–680 968 мың теңге:</w:t>
      </w:r>
    </w:p>
    <w:bookmarkEnd w:id="16"/>
    <w:bookmarkStart w:name="z25" w:id="17"/>
    <w:p>
      <w:pPr>
        <w:spacing w:after="0"/>
        <w:ind w:left="0"/>
        <w:jc w:val="both"/>
      </w:pPr>
      <w:r>
        <w:rPr>
          <w:rFonts w:ascii="Times New Roman"/>
          <w:b w:val="false"/>
          <w:i w:val="false"/>
          <w:color w:val="000000"/>
          <w:sz w:val="28"/>
        </w:rPr>
        <w:t>
      қарыздар түсімі – 22 973 мың теңге;</w:t>
      </w:r>
    </w:p>
    <w:bookmarkEnd w:id="17"/>
    <w:bookmarkStart w:name="z26" w:id="18"/>
    <w:p>
      <w:pPr>
        <w:spacing w:after="0"/>
        <w:ind w:left="0"/>
        <w:jc w:val="both"/>
      </w:pPr>
      <w:r>
        <w:rPr>
          <w:rFonts w:ascii="Times New Roman"/>
          <w:b w:val="false"/>
          <w:i w:val="false"/>
          <w:color w:val="000000"/>
          <w:sz w:val="28"/>
        </w:rPr>
        <w:t>
      қарыздарды өтеу – 30 024 мың теңге;</w:t>
      </w:r>
    </w:p>
    <w:bookmarkEnd w:id="18"/>
    <w:bookmarkStart w:name="z27" w:id="19"/>
    <w:p>
      <w:pPr>
        <w:spacing w:after="0"/>
        <w:ind w:left="0"/>
        <w:jc w:val="both"/>
      </w:pPr>
      <w:r>
        <w:rPr>
          <w:rFonts w:ascii="Times New Roman"/>
          <w:b w:val="false"/>
          <w:i w:val="false"/>
          <w:color w:val="000000"/>
          <w:sz w:val="28"/>
        </w:rPr>
        <w:t>
      бюджет қаражаттары қалдықтарының қозғалысы – 688 019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2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Жамбыл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Сеитов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w:t>
            </w:r>
            <w:r>
              <w:br/>
            </w:r>
            <w:r>
              <w:rPr>
                <w:rFonts w:ascii="Times New Roman"/>
                <w:b w:val="false"/>
                <w:i w:val="false"/>
                <w:color w:val="000000"/>
                <w:sz w:val="20"/>
              </w:rPr>
              <w:t xml:space="preserve"> 3 қазандағы №23-2</w:t>
            </w:r>
            <w:r>
              <w:rPr>
                <w:rFonts w:ascii="Times New Roman"/>
                <w:b w:val="false"/>
                <w:i w:val="false"/>
                <w:color w:val="000000"/>
                <w:sz w:val="20"/>
              </w:rPr>
              <w:t xml:space="preserve"> шешіміне</w:t>
            </w:r>
            <w:r>
              <w:br/>
            </w:r>
            <w:r>
              <w:rPr>
                <w:rFonts w:ascii="Times New Roman"/>
                <w:b w:val="false"/>
                <w:i w:val="false"/>
                <w:color w:val="000000"/>
                <w:sz w:val="20"/>
              </w:rPr>
              <w:t xml:space="preserve"> 1 қосымша</w:t>
            </w:r>
          </w:p>
        </w:tc>
      </w:tr>
    </w:tbl>
    <w:bookmarkStart w:name="z34" w:id="22"/>
    <w:p>
      <w:pPr>
        <w:spacing w:after="0"/>
        <w:ind w:left="0"/>
        <w:jc w:val="left"/>
      </w:pPr>
      <w:r>
        <w:rPr>
          <w:rFonts w:ascii="Times New Roman"/>
          <w:b/>
          <w:i w:val="false"/>
          <w:color w:val="000000"/>
        </w:rPr>
        <w:t xml:space="preserve"> 2022 жылға арналған Жамбыл ауданының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18692535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заңды тұлғалардан алынатын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14537977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14537977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14537977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19381397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ауқымындағы төтенше жағдайлардың алдын алу және оларды жою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органдардың құрылмаған елді мекендердің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тәртіппен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санаторий-курортық емделу, міндетті гигиеналық құралдармен қамтамасыз ету, арнаулы жүріп тұру құралдары, қозғалуға қиындығы бар бірінші топтағы мүгедектерге жеке көмекшінің және есту бойынша мүгедектерге қолмен көрсететін тіл мамандарының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энергетика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 облыстық маңызы бар қаланың) ауыл шаруашылығы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жануарларына арналған баспаналарды уақытша ұстау пункттерін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10033822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10033822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 қалдықтарының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