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839f" w14:textId="4f98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аудандық мәслихатының 2021 жылғы 27 желтоқсандағы №18-3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2022 жылғы 12 сәуірдегі № 22-2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Қордай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аудандық бюджет туралы" Қордай аудандық мәслихатының 2021 жылғы 27 желтоқсандағы №18-3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26324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қосымшасына сәйкес, оның ішінде 2022 жылға келесідей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27 158 146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3 911 152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71 852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209 500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22 965 642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27 279 287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56 408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кредиттер-110 268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өтеу-53 860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түсімдер-0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-177 549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177 549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110 268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53 860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121 141 мың теңге.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Қордай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 1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27279287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 балаларды материалдық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қала құрылысы және құрылыс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Құрылыс, облыс қалаларының, аудандарының және елді мекендерінің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 саласындағы мемлекеттік саясатты іске асыру және ауданның (облыстық маңызы бар қаланың) аумағында оңтайла және тиімді қала құрылыстық игеруді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бюджеттің ағымды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