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2b60" w14:textId="c012b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істері агенттігінің аумақтық органдары туралы ережелерді бекіту туралы" Қазақстан Республикасының Мемлекеттік қызмет істері агенттігі Төрағасының 2022 жылғы 21 шiлдедегi № 163 бұйрығына өзгерістер енгізу туралы және "Қазақстан Республикасының Мемлекеттік қызмет істері агенттігінің аумақтық органдары туралы ережелерді бекіту туралы" Қазақстан Республикасының Мемлекеттік қызмет істері агенттігі төрағасының 2019 жылғы 25 шілдедегі № 136 бұйрығының күшін жою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2022 жылғы 22 қарашадағы № 231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Мемлекеттік қызмет істері агенттігінің аумақтық органдары туралы ережелерді бекіту туралы" Қазақстан Республикасының Мемлекеттік қызмет істері агенттігі Төрағасының 2022 жылғы 21 шiлдедегi № 163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1-тармағы </w:t>
      </w:r>
      <w:r>
        <w:rPr>
          <w:rFonts w:ascii="Times New Roman"/>
          <w:b w:val="false"/>
          <w:i w:val="false"/>
          <w:color w:val="000000"/>
          <w:sz w:val="28"/>
        </w:rPr>
        <w:t>18)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Қазақстан Республикасы Мемлекеттік қызмет істері агенттігінің Астана қаласы бойынша департаменті туралы ереже осы бұйрыққа 18-қосымшаға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бұйрықпен бекітілген </w:t>
      </w:r>
      <w:r>
        <w:rPr>
          <w:rFonts w:ascii="Times New Roman"/>
          <w:b w:val="false"/>
          <w:i w:val="false"/>
          <w:color w:val="000000"/>
          <w:sz w:val="28"/>
        </w:rPr>
        <w:t>18-қосымшаның</w:t>
      </w:r>
      <w:r>
        <w:rPr>
          <w:rFonts w:ascii="Times New Roman"/>
          <w:b w:val="false"/>
          <w:i w:val="false"/>
          <w:color w:val="000000"/>
          <w:sz w:val="28"/>
        </w:rPr>
        <w:t xml:space="preserve"> "Қазақстан Республикасы Мемлекеттік қызмет істері агенттігінің Нұр-Сұлтан қаласы бойынша департаменті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Мемлекеттік қызмет істері агенттігінің Астана қаласы бойынша департаменті туралы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Мемлекеттік қызмет істері агенттігінің Астана қаласы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010000, Қазақстан Республикасы, Астана қаласы, Сарыарқа ауданы, Сарыарқа даңғылы, 13.</w:t>
      </w:r>
    </w:p>
    <w:bookmarkStart w:name="z7" w:id="0"/>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Астана қаласы бойынша департаменті" республикалық мемлекеттік мекемесі.";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19) тармақшасы</w:t>
      </w:r>
      <w:r>
        <w:rPr>
          <w:rFonts w:ascii="Times New Roman"/>
          <w:b w:val="false"/>
          <w:i w:val="false"/>
          <w:color w:val="000000"/>
          <w:sz w:val="28"/>
        </w:rPr>
        <w:t xml:space="preserve"> мынадай редакцияда жызылсын:</w:t>
      </w:r>
    </w:p>
    <w:p>
      <w:pPr>
        <w:spacing w:after="0"/>
        <w:ind w:left="0"/>
        <w:jc w:val="both"/>
      </w:pPr>
      <w:r>
        <w:rPr>
          <w:rFonts w:ascii="Times New Roman"/>
          <w:b w:val="false"/>
          <w:i w:val="false"/>
          <w:color w:val="000000"/>
          <w:sz w:val="28"/>
        </w:rPr>
        <w:t>
      "19) Агенттіктің Астана қаласындағы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Мемлекеттік қызмет істері агентігінің аумақтық органдары туралы ережелерді бекіту туралы" Қазақстан Республикасының Мемлекеттік қызмет істері агенттігі төрағасының 2019 жылғы 25 шілдедегі № 136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Start w:name="z10" w:id="1"/>
    <w:p>
      <w:pPr>
        <w:spacing w:after="0"/>
        <w:ind w:left="0"/>
        <w:jc w:val="both"/>
      </w:pPr>
      <w:r>
        <w:rPr>
          <w:rFonts w:ascii="Times New Roman"/>
          <w:b w:val="false"/>
          <w:i w:val="false"/>
          <w:color w:val="000000"/>
          <w:sz w:val="28"/>
        </w:rPr>
        <w:t>
      3. Қазақстан Республикасы Мемлекеттік қызмет істері агенттігінің (бұдан әрі – Агенттік) Заң департаменті заңнамада белгіленген тәртіппен:</w:t>
      </w:r>
    </w:p>
    <w:bookmarkEnd w:id="1"/>
    <w:bookmarkStart w:name="z11" w:id="2"/>
    <w:p>
      <w:pPr>
        <w:spacing w:after="0"/>
        <w:ind w:left="0"/>
        <w:jc w:val="both"/>
      </w:pPr>
      <w:r>
        <w:rPr>
          <w:rFonts w:ascii="Times New Roman"/>
          <w:b w:val="false"/>
          <w:i w:val="false"/>
          <w:color w:val="000000"/>
          <w:sz w:val="28"/>
        </w:rPr>
        <w:t>
      1) осы бұйрыққа қол қойылғаннан кейін күнтізбелік он күн ішінде оны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2"/>
    <w:bookmarkStart w:name="z12" w:id="3"/>
    <w:p>
      <w:pPr>
        <w:spacing w:after="0"/>
        <w:ind w:left="0"/>
        <w:jc w:val="both"/>
      </w:pPr>
      <w:r>
        <w:rPr>
          <w:rFonts w:ascii="Times New Roman"/>
          <w:b w:val="false"/>
          <w:i w:val="false"/>
          <w:color w:val="000000"/>
          <w:sz w:val="28"/>
        </w:rPr>
        <w:t>
      2) осы бұйрықты Агенттіктің интернет-ресурсында орналастыруды қамтамасыз етсін.</w:t>
      </w:r>
    </w:p>
    <w:bookmarkEnd w:id="3"/>
    <w:bookmarkStart w:name="z13" w:id="4"/>
    <w:p>
      <w:pPr>
        <w:spacing w:after="0"/>
        <w:ind w:left="0"/>
        <w:jc w:val="both"/>
      </w:pPr>
      <w:r>
        <w:rPr>
          <w:rFonts w:ascii="Times New Roman"/>
          <w:b w:val="false"/>
          <w:i w:val="false"/>
          <w:color w:val="000000"/>
          <w:sz w:val="28"/>
        </w:rPr>
        <w:t>
      4. Осы бұйрық қол қойылған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Жазықбаев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