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b692" w14:textId="7aeb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Шалғы кентінің аумағында бөлек жергілікті қоғамдастық жиындарын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қалалық мәслихатының 2022 жылғы 18 тамыздағы № 154 шешімі. Күші жойылды - Ұлытау облысы Қаражал қалалық мәслихатының 2024 жылғы 22 тамыздағы № 189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22.08.2024 </w:t>
      </w:r>
      <w:r>
        <w:rPr>
          <w:rFonts w:ascii="Times New Roman"/>
          <w:b w:val="false"/>
          <w:i w:val="false"/>
          <w:color w:val="ff0000"/>
          <w:sz w:val="28"/>
        </w:rPr>
        <w:t>№ 189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Қазақстан Республикасы Үкіметінің 2013 жылғы 18 қазандағы №1106 қаулысына өзгерістер енгізу туралы"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Шалғы кентінің аумағында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Қаражал қалалық мәслихатының келесі шешімдерінің күші жойылған деп танылсын:</w:t>
      </w:r>
    </w:p>
    <w:bookmarkEnd w:id="2"/>
    <w:bookmarkStart w:name="z7" w:id="3"/>
    <w:p>
      <w:pPr>
        <w:spacing w:after="0"/>
        <w:ind w:left="0"/>
        <w:jc w:val="both"/>
      </w:pPr>
      <w:r>
        <w:rPr>
          <w:rFonts w:ascii="Times New Roman"/>
          <w:b w:val="false"/>
          <w:i w:val="false"/>
          <w:color w:val="000000"/>
          <w:sz w:val="28"/>
        </w:rPr>
        <w:t xml:space="preserve">
      1) "Шалғы кентінің аумағында бөлек жергілікті қоғамдастық жиындарын өткізу қағидалары туралы" 2014 жылғы 31 наурыздағы №220 (нормативтік құқықтық актілерді мемлекеттік тіркеу Тізілімінде 2622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"Шалғы кентінің аумағында бөлек жергілікті қоғамдастық жиындарын өткізу қағидаларын бекіту туралы" Қаражал қалалық мәслихатының 2014 жылғы 31 наурыздағы XXVIII сессиясының №220 шешіміне өзгеріс енгізу туралы" 2016 жылғы 23 желтоқсандағы </w:t>
      </w:r>
      <w:r>
        <w:rPr>
          <w:rFonts w:ascii="Times New Roman"/>
          <w:b w:val="false"/>
          <w:i w:val="false"/>
          <w:color w:val="000000"/>
          <w:sz w:val="28"/>
        </w:rPr>
        <w:t>№ 74</w:t>
      </w:r>
      <w:r>
        <w:rPr>
          <w:rFonts w:ascii="Times New Roman"/>
          <w:b w:val="false"/>
          <w:i w:val="false"/>
          <w:color w:val="000000"/>
          <w:sz w:val="28"/>
        </w:rPr>
        <w:t xml:space="preserve"> (нормативтік құқықтық актілерді мемлекеттік тіркеу Тізілімінде 4129 нөмірімен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2022 жылғы 18 тамыздағы</w:t>
            </w:r>
            <w:r>
              <w:br/>
            </w:r>
            <w:r>
              <w:rPr>
                <w:rFonts w:ascii="Times New Roman"/>
                <w:b w:val="false"/>
                <w:i w:val="false"/>
                <w:color w:val="000000"/>
                <w:sz w:val="20"/>
              </w:rPr>
              <w:t>№154 шешіміне</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Шалғы кентінің аумағында бөлек жергілікті қоғамдастық жиындарын өткізу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Шалғы кентінің аумағында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Шалғы кенті тұрғындарының жергілікті қоғамдастығының бөлек жиындарын өткізудің үлгі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Шалғы кентінің аумағы учаскелерге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тұратын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Шалғы кентінің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Шалғы кентінің әкімі бұқаралық ақпарат құралдары арқылы немесе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Олардың тұрғылықты жері шегінде бөлек жергілікті қоғамдастық жиынын өткізуді Шалғы кентінің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шағын ауданның, көшенің, көппәтерлі тұрғын үйдің қатысып отырған, оған қатысуға құқығы бар тұрғындарын тіркеу жүргізіледі. Жергілікті қоғамдастық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 </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кентте,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Шалғы кентінің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Шалғы кентінің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кент, шағын аудан, көше, көппәтерлі тұрғын үй тұрғындары өкілдерінің кандидатураларын Қаражал қалалық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 Дауыстар тең болған жағдайда жиналыстың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бес жұмыс күні ішінде Шалғы кенті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