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14b0" w14:textId="f611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2022 жылғы 28 желтоқсандағы № 202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қалалық мәслихаты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6 881 257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4 621 634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36 785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7 480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2 215 358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8 511 923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1 630 666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1 630 666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1 630 666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Қаражал қалалық мәслихатының 08.11.2023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қалалық бюджетте кенттер бюджеттеріне қалалық бюджеттен берілетін субвенциялардың мөлшері 389 146 мың теңге сомасында ескерілсін, оның ішінде: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кентіне – 368 788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кентіне – 20 358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қалалық бюджет шығыстарының құрамында Жәйрем және Шалғы кенттері бюджеттеріне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Кенттер бюджеттеріне берілетін көрсетілген нысаналы трансферттер сомаларын бөлу Қаражал қаласы әкімдігі қаулысының негізінде анықталады.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Қаражал қаласы әкімдігінің 2023 жылға арналған резерві 86 278 мың теңге сомасында бекітілсін.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кентіндегі бассейіні бар дене шынықтыру- 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Жәйрем және Шалғы кенттер бюджетіне нысаналы трансферттер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Қаражал қалалық мәслихатының 08.11.2023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бюжеттен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бюжеттен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