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2c79" w14:textId="0a92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мәслихатының 2022 жылғы 5 сәуірдегі № 21/139 "Жаңаарқа ауданының Жаңаарқа кентінің бөлек жергілікті қоғамдастық жиындарын өткізудің қағидаларын бекіту туралы" шешіміне өзгерістер енгізу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Жаңаарқа аудандық мәслихатының 2022 жылғы 26 шілдедегі № 27/184 шешімі. Күші жойылды - Ұлытау облысы Жаңаарқа аудандық мәслихатының 2023 жылғы 19 қазандағы № 8/52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19.10.2023 </w:t>
      </w:r>
      <w:r>
        <w:rPr>
          <w:rFonts w:ascii="Times New Roman"/>
          <w:b w:val="false"/>
          <w:i w:val="false"/>
          <w:color w:val="ff0000"/>
          <w:sz w:val="28"/>
        </w:rPr>
        <w:t>№ 8/52</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Жаңаарқа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2022 жылғы 5 сәуірдегі №21/139 "Жаңаарқа ауданының Жаңаарқа кентінің бөлек жергілікті қоғамдастық жиындарын өткізудің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Жаңаарқа ауданның Жаңаарқа кентінің бөлек жергілікті қоғамдастық жиындарын өткізудің қағидасында:</w:t>
      </w:r>
    </w:p>
    <w:bookmarkEnd w:id="2"/>
    <w:bookmarkStart w:name="z7" w:id="3"/>
    <w:p>
      <w:pPr>
        <w:spacing w:after="0"/>
        <w:ind w:left="0"/>
        <w:jc w:val="both"/>
      </w:pPr>
      <w:r>
        <w:rPr>
          <w:rFonts w:ascii="Times New Roman"/>
          <w:b w:val="false"/>
          <w:i w:val="false"/>
          <w:color w:val="000000"/>
          <w:sz w:val="28"/>
        </w:rPr>
        <w:t xml:space="preserve">
       2 тараудағы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 тармақтары</w:t>
      </w:r>
      <w:r>
        <w:rPr>
          <w:rFonts w:ascii="Times New Roman"/>
          <w:b w:val="false"/>
          <w:i w:val="false"/>
          <w:color w:val="000000"/>
          <w:sz w:val="28"/>
        </w:rPr>
        <w:t xml:space="preserve"> келесі редакцияда мазмұндалсын:</w:t>
      </w:r>
    </w:p>
    <w:bookmarkEnd w:id="3"/>
    <w:bookmarkStart w:name="z8" w:id="4"/>
    <w:p>
      <w:pPr>
        <w:spacing w:after="0"/>
        <w:ind w:left="0"/>
        <w:jc w:val="both"/>
      </w:pPr>
      <w:r>
        <w:rPr>
          <w:rFonts w:ascii="Times New Roman"/>
          <w:b w:val="false"/>
          <w:i w:val="false"/>
          <w:color w:val="000000"/>
          <w:sz w:val="28"/>
        </w:rPr>
        <w:t>
      "3. Жергілікті қоғамдастықтың бөлек жиынын өткізу үшін кенттің аумағы учаскелерге бөлінеді.</w:t>
      </w:r>
    </w:p>
    <w:bookmarkEnd w:id="4"/>
    <w:bookmarkStart w:name="z9" w:id="5"/>
    <w:p>
      <w:pPr>
        <w:spacing w:after="0"/>
        <w:ind w:left="0"/>
        <w:jc w:val="both"/>
      </w:pPr>
      <w:r>
        <w:rPr>
          <w:rFonts w:ascii="Times New Roman"/>
          <w:b w:val="false"/>
          <w:i w:val="false"/>
          <w:color w:val="000000"/>
          <w:sz w:val="28"/>
        </w:rPr>
        <w:t>
      7. Кент шегінде бөлек жергілікті қоғамдастық жиынын өткізуді Жаңаарқа кентінің әкімі ұйымдастырады. Көше шегінде көппәтерлі үйлер болған жағдайда, көппәтерлі үйдің бөлек жиындары өткізілмейді.</w:t>
      </w:r>
    </w:p>
    <w:bookmarkEnd w:id="5"/>
    <w:bookmarkStart w:name="z10" w:id="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кенттің оған қатысуға құқығы бар тұрғындарын тіркеу жүргізіледі. Жергілікті қоғамдастықтың бөлек жиыны осы кентте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6"/>
    <w:bookmarkStart w:name="z11" w:id="7"/>
    <w:p>
      <w:pPr>
        <w:spacing w:after="0"/>
        <w:ind w:left="0"/>
        <w:jc w:val="both"/>
      </w:pPr>
      <w:r>
        <w:rPr>
          <w:rFonts w:ascii="Times New Roman"/>
          <w:b w:val="false"/>
          <w:i w:val="false"/>
          <w:color w:val="000000"/>
          <w:sz w:val="28"/>
        </w:rPr>
        <w:t>
      10. Жергілікті қоғамдастық жиынына қатысу үшін кент тұрғындары өкілдерінің кандидатураларын Жаңаарқа ауданының мәслихаты бекіткен сандық құрамға сәйкес бөлек жергілікті қоғамдастық жиынына қатысушылар ұсынады.".</w:t>
      </w:r>
    </w:p>
    <w:bookmarkEnd w:id="7"/>
    <w:bookmarkStart w:name="z12"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Уалиев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